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19" w:rsidRDefault="00CF2555" w:rsidP="00CF2555">
      <w:pPr>
        <w:jc w:val="center"/>
        <w:rPr>
          <w:rFonts w:ascii="Times New Roman" w:hAnsi="Times New Roman" w:cs="Times New Roman"/>
          <w:sz w:val="28"/>
          <w:szCs w:val="28"/>
        </w:rPr>
      </w:pPr>
      <w:r>
        <w:rPr>
          <w:rFonts w:ascii="Times New Roman" w:hAnsi="Times New Roman" w:cs="Times New Roman"/>
          <w:sz w:val="28"/>
          <w:szCs w:val="28"/>
        </w:rPr>
        <w:t>ГБПОУ РО «ВПК им. М.А. Шолохова»</w:t>
      </w:r>
    </w:p>
    <w:p w:rsidR="00CF2555" w:rsidRDefault="00CF2555" w:rsidP="00CF2555">
      <w:pPr>
        <w:rPr>
          <w:rFonts w:ascii="Times New Roman" w:hAnsi="Times New Roman" w:cs="Times New Roman"/>
          <w:sz w:val="28"/>
          <w:szCs w:val="28"/>
        </w:rPr>
      </w:pPr>
    </w:p>
    <w:p w:rsidR="00CF2555" w:rsidRDefault="00CF2555" w:rsidP="00CF2555">
      <w:pPr>
        <w:rPr>
          <w:rFonts w:ascii="Times New Roman" w:hAnsi="Times New Roman" w:cs="Times New Roman"/>
          <w:sz w:val="28"/>
          <w:szCs w:val="28"/>
        </w:rPr>
      </w:pPr>
    </w:p>
    <w:p w:rsidR="00CF2555" w:rsidRDefault="00CF2555" w:rsidP="00CF2555">
      <w:pPr>
        <w:rPr>
          <w:rFonts w:ascii="Times New Roman" w:hAnsi="Times New Roman" w:cs="Times New Roman"/>
          <w:sz w:val="28"/>
          <w:szCs w:val="28"/>
        </w:rPr>
      </w:pPr>
    </w:p>
    <w:p w:rsidR="00CF2555" w:rsidRDefault="00CF2555" w:rsidP="00CF2555">
      <w:pPr>
        <w:rPr>
          <w:rFonts w:ascii="Times New Roman" w:hAnsi="Times New Roman" w:cs="Times New Roman"/>
          <w:sz w:val="28"/>
          <w:szCs w:val="28"/>
        </w:rPr>
      </w:pPr>
    </w:p>
    <w:p w:rsidR="00CF2555" w:rsidRDefault="00CF2555" w:rsidP="00CF2555">
      <w:pPr>
        <w:rPr>
          <w:rFonts w:ascii="Times New Roman" w:hAnsi="Times New Roman" w:cs="Times New Roman"/>
          <w:sz w:val="28"/>
          <w:szCs w:val="28"/>
        </w:rPr>
      </w:pPr>
    </w:p>
    <w:p w:rsidR="00CF2555" w:rsidRDefault="00CF2555" w:rsidP="00CF2555">
      <w:pPr>
        <w:rPr>
          <w:rFonts w:ascii="Times New Roman" w:hAnsi="Times New Roman" w:cs="Times New Roman"/>
          <w:sz w:val="28"/>
          <w:szCs w:val="28"/>
        </w:rPr>
      </w:pPr>
    </w:p>
    <w:p w:rsidR="00CF2555" w:rsidRPr="00CF2555" w:rsidRDefault="00CF2555" w:rsidP="00CF2555">
      <w:pPr>
        <w:jc w:val="center"/>
        <w:rPr>
          <w:rFonts w:ascii="Times New Roman" w:hAnsi="Times New Roman" w:cs="Times New Roman"/>
          <w:sz w:val="52"/>
          <w:szCs w:val="52"/>
        </w:rPr>
      </w:pPr>
      <w:r w:rsidRPr="00CF2555">
        <w:rPr>
          <w:rFonts w:ascii="Times New Roman" w:hAnsi="Times New Roman" w:cs="Times New Roman"/>
          <w:sz w:val="52"/>
          <w:szCs w:val="52"/>
        </w:rPr>
        <w:t>Методические рекомендации</w:t>
      </w:r>
    </w:p>
    <w:p w:rsidR="00CF2555" w:rsidRDefault="00CF2555" w:rsidP="00CF2555">
      <w:pPr>
        <w:jc w:val="center"/>
        <w:rPr>
          <w:rFonts w:ascii="Times New Roman" w:hAnsi="Times New Roman" w:cs="Times New Roman"/>
          <w:sz w:val="36"/>
          <w:szCs w:val="36"/>
        </w:rPr>
      </w:pPr>
      <w:r w:rsidRPr="00CF2555">
        <w:rPr>
          <w:rFonts w:ascii="Times New Roman" w:hAnsi="Times New Roman" w:cs="Times New Roman"/>
          <w:sz w:val="36"/>
          <w:szCs w:val="36"/>
        </w:rPr>
        <w:t>к организации и проведению практических занятий</w:t>
      </w: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555" w:rsidRDefault="00CF2555" w:rsidP="00CF2555">
      <w:pPr>
        <w:rPr>
          <w:rFonts w:ascii="Times New Roman" w:hAnsi="Times New Roman" w:cs="Times New Roman"/>
          <w:sz w:val="36"/>
          <w:szCs w:val="36"/>
        </w:rPr>
      </w:pPr>
    </w:p>
    <w:p w:rsidR="00CF24D8" w:rsidRDefault="00CF2555" w:rsidP="00CF2555">
      <w:pPr>
        <w:jc w:val="center"/>
        <w:rPr>
          <w:rFonts w:ascii="Times New Roman" w:hAnsi="Times New Roman" w:cs="Times New Roman"/>
          <w:sz w:val="28"/>
          <w:szCs w:val="28"/>
        </w:rPr>
      </w:pPr>
      <w:r w:rsidRPr="00CF2555">
        <w:rPr>
          <w:rFonts w:ascii="Times New Roman" w:hAnsi="Times New Roman" w:cs="Times New Roman"/>
          <w:sz w:val="28"/>
          <w:szCs w:val="28"/>
        </w:rPr>
        <w:t>ст. Вешенская</w:t>
      </w:r>
    </w:p>
    <w:p w:rsidR="00CF24D8" w:rsidRDefault="00CF24D8">
      <w:pPr>
        <w:rPr>
          <w:rFonts w:ascii="Times New Roman" w:hAnsi="Times New Roman" w:cs="Times New Roman"/>
          <w:sz w:val="28"/>
          <w:szCs w:val="28"/>
        </w:rPr>
      </w:pPr>
      <w:r>
        <w:rPr>
          <w:rFonts w:ascii="Times New Roman" w:hAnsi="Times New Roman" w:cs="Times New Roman"/>
          <w:sz w:val="28"/>
          <w:szCs w:val="28"/>
        </w:rPr>
        <w:br w:type="page"/>
      </w:r>
    </w:p>
    <w:p w:rsidR="00CF24D8" w:rsidRPr="00204717" w:rsidRDefault="00CF24D8" w:rsidP="00CF24D8">
      <w:pPr>
        <w:spacing w:line="360" w:lineRule="auto"/>
        <w:ind w:firstLine="567"/>
        <w:jc w:val="both"/>
        <w:rPr>
          <w:rFonts w:ascii="Times New Roman" w:hAnsi="Times New Roman" w:cs="Times New Roman"/>
          <w:sz w:val="28"/>
          <w:szCs w:val="28"/>
        </w:rPr>
      </w:pPr>
      <w:r w:rsidRPr="00204717">
        <w:rPr>
          <w:rFonts w:ascii="Times New Roman" w:hAnsi="Times New Roman" w:cs="Times New Roman"/>
          <w:b/>
          <w:sz w:val="28"/>
          <w:szCs w:val="28"/>
        </w:rPr>
        <w:lastRenderedPageBreak/>
        <w:t>Практическое занятие</w:t>
      </w:r>
      <w:r w:rsidRPr="00204717">
        <w:rPr>
          <w:rFonts w:ascii="Times New Roman" w:hAnsi="Times New Roman" w:cs="Times New Roman"/>
          <w:sz w:val="28"/>
          <w:szCs w:val="28"/>
        </w:rPr>
        <w:t xml:space="preserve"> – одна из основных форм организации учебного процесса</w:t>
      </w:r>
      <w:r>
        <w:rPr>
          <w:rFonts w:ascii="Times New Roman" w:hAnsi="Times New Roman" w:cs="Times New Roman"/>
          <w:sz w:val="28"/>
          <w:szCs w:val="28"/>
        </w:rPr>
        <w:t xml:space="preserve"> в соответствии с федеральными государственными образовательными стандартами (ФГОС)</w:t>
      </w:r>
      <w:r w:rsidRPr="00204717">
        <w:rPr>
          <w:rFonts w:ascii="Times New Roman" w:hAnsi="Times New Roman" w:cs="Times New Roman"/>
          <w:sz w:val="28"/>
          <w:szCs w:val="28"/>
        </w:rPr>
        <w:t>, заключающаяся в выполнении студентами под руководством преподавателя комплекса учебных заданий с целью усвоения научно-</w:t>
      </w:r>
      <w:r>
        <w:rPr>
          <w:rFonts w:ascii="Times New Roman" w:hAnsi="Times New Roman" w:cs="Times New Roman"/>
          <w:sz w:val="28"/>
          <w:szCs w:val="28"/>
        </w:rPr>
        <w:t>т</w:t>
      </w:r>
      <w:r w:rsidRPr="00204717">
        <w:rPr>
          <w:rFonts w:ascii="Times New Roman" w:hAnsi="Times New Roman" w:cs="Times New Roman"/>
          <w:sz w:val="28"/>
          <w:szCs w:val="28"/>
        </w:rPr>
        <w:t>еоретических основ учебной дисциплины</w:t>
      </w:r>
      <w:r>
        <w:rPr>
          <w:rFonts w:ascii="Times New Roman" w:hAnsi="Times New Roman" w:cs="Times New Roman"/>
          <w:sz w:val="28"/>
          <w:szCs w:val="28"/>
        </w:rPr>
        <w:t xml:space="preserve"> или профессионального модуля (далее ПМ)</w:t>
      </w:r>
      <w:r w:rsidRPr="00204717">
        <w:rPr>
          <w:rFonts w:ascii="Times New Roman" w:hAnsi="Times New Roman" w:cs="Times New Roman"/>
          <w:sz w:val="28"/>
          <w:szCs w:val="28"/>
        </w:rPr>
        <w:t xml:space="preserve">, приобретения умений и навыков, опыта творческой деятельности. </w:t>
      </w:r>
    </w:p>
    <w:p w:rsidR="00CF24D8" w:rsidRPr="00204717" w:rsidRDefault="00CF24D8" w:rsidP="00CF24D8">
      <w:pPr>
        <w:spacing w:line="360" w:lineRule="auto"/>
        <w:ind w:firstLine="567"/>
        <w:jc w:val="both"/>
        <w:rPr>
          <w:rFonts w:ascii="Times New Roman" w:hAnsi="Times New Roman" w:cs="Times New Roman"/>
          <w:b/>
          <w:sz w:val="28"/>
          <w:szCs w:val="28"/>
        </w:rPr>
      </w:pPr>
      <w:r w:rsidRPr="00204717">
        <w:rPr>
          <w:rFonts w:ascii="Times New Roman" w:hAnsi="Times New Roman" w:cs="Times New Roman"/>
          <w:b/>
          <w:sz w:val="28"/>
          <w:szCs w:val="28"/>
        </w:rPr>
        <w:t xml:space="preserve">Цель практического занятия: </w:t>
      </w:r>
    </w:p>
    <w:p w:rsidR="00CF24D8" w:rsidRPr="00204717" w:rsidRDefault="00CF24D8" w:rsidP="00CF24D8">
      <w:pPr>
        <w:spacing w:line="360" w:lineRule="auto"/>
        <w:ind w:firstLine="567"/>
        <w:jc w:val="both"/>
        <w:rPr>
          <w:rFonts w:ascii="Times New Roman" w:hAnsi="Times New Roman" w:cs="Times New Roman"/>
          <w:sz w:val="28"/>
          <w:szCs w:val="28"/>
        </w:rPr>
      </w:pPr>
      <w:r w:rsidRPr="00204717">
        <w:rPr>
          <w:rFonts w:ascii="Times New Roman" w:hAnsi="Times New Roman" w:cs="Times New Roman"/>
          <w:sz w:val="28"/>
          <w:szCs w:val="28"/>
        </w:rPr>
        <w:t>привитие умений и навыков практической</w:t>
      </w:r>
      <w:r>
        <w:rPr>
          <w:rFonts w:ascii="Times New Roman" w:hAnsi="Times New Roman" w:cs="Times New Roman"/>
          <w:sz w:val="28"/>
          <w:szCs w:val="28"/>
        </w:rPr>
        <w:t xml:space="preserve"> </w:t>
      </w:r>
      <w:r w:rsidRPr="00204717">
        <w:rPr>
          <w:rFonts w:ascii="Times New Roman" w:hAnsi="Times New Roman" w:cs="Times New Roman"/>
          <w:sz w:val="28"/>
          <w:szCs w:val="28"/>
        </w:rPr>
        <w:t>деятельности по изучаемой дисциплине</w:t>
      </w:r>
      <w:r>
        <w:rPr>
          <w:rFonts w:ascii="Times New Roman" w:hAnsi="Times New Roman" w:cs="Times New Roman"/>
          <w:sz w:val="28"/>
          <w:szCs w:val="28"/>
        </w:rPr>
        <w:t xml:space="preserve"> или профессиональному модулю, формирование общих и профессиональных компетенций.</w:t>
      </w:r>
      <w:r w:rsidRPr="00204717">
        <w:rPr>
          <w:rFonts w:ascii="Times New Roman" w:hAnsi="Times New Roman" w:cs="Times New Roman"/>
          <w:sz w:val="28"/>
          <w:szCs w:val="28"/>
        </w:rPr>
        <w:t xml:space="preserve"> </w:t>
      </w:r>
    </w:p>
    <w:p w:rsidR="00CF24D8" w:rsidRPr="00204717" w:rsidRDefault="00CF24D8" w:rsidP="00CF24D8">
      <w:pPr>
        <w:spacing w:line="360" w:lineRule="auto"/>
        <w:ind w:firstLine="567"/>
        <w:jc w:val="both"/>
        <w:rPr>
          <w:rFonts w:ascii="Times New Roman" w:hAnsi="Times New Roman" w:cs="Times New Roman"/>
          <w:b/>
          <w:sz w:val="28"/>
          <w:szCs w:val="28"/>
        </w:rPr>
      </w:pPr>
      <w:r w:rsidRPr="00204717">
        <w:rPr>
          <w:rFonts w:ascii="Times New Roman" w:hAnsi="Times New Roman" w:cs="Times New Roman"/>
          <w:b/>
          <w:sz w:val="28"/>
          <w:szCs w:val="28"/>
        </w:rPr>
        <w:t xml:space="preserve">Задачи практического занятия: </w:t>
      </w:r>
    </w:p>
    <w:p w:rsidR="00CF24D8" w:rsidRPr="00204717" w:rsidRDefault="00CF24D8" w:rsidP="00CF24D8">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Pr="00204717">
        <w:rPr>
          <w:rFonts w:ascii="Times New Roman" w:hAnsi="Times New Roman" w:cs="Times New Roman"/>
          <w:sz w:val="28"/>
          <w:szCs w:val="28"/>
        </w:rPr>
        <w:t xml:space="preserve">акрепление, углубление, расширение и детализация знаний студентов при </w:t>
      </w:r>
      <w:r>
        <w:rPr>
          <w:rFonts w:ascii="Times New Roman" w:hAnsi="Times New Roman" w:cs="Times New Roman"/>
          <w:sz w:val="28"/>
          <w:szCs w:val="28"/>
        </w:rPr>
        <w:t>решении конкретных задач.</w:t>
      </w:r>
    </w:p>
    <w:p w:rsidR="00CF24D8" w:rsidRPr="00204717" w:rsidRDefault="00CF24D8" w:rsidP="00CF24D8">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204717">
        <w:rPr>
          <w:rFonts w:ascii="Times New Roman" w:hAnsi="Times New Roman" w:cs="Times New Roman"/>
          <w:sz w:val="28"/>
          <w:szCs w:val="28"/>
        </w:rPr>
        <w:t>азвитие познавательных способностей, с</w:t>
      </w:r>
      <w:r>
        <w:rPr>
          <w:rFonts w:ascii="Times New Roman" w:hAnsi="Times New Roman" w:cs="Times New Roman"/>
          <w:sz w:val="28"/>
          <w:szCs w:val="28"/>
        </w:rPr>
        <w:t>амостоятельности мышления,</w:t>
      </w:r>
      <w:r w:rsidRPr="00204717">
        <w:rPr>
          <w:rFonts w:ascii="Times New Roman" w:hAnsi="Times New Roman" w:cs="Times New Roman"/>
          <w:sz w:val="28"/>
          <w:szCs w:val="28"/>
        </w:rPr>
        <w:t xml:space="preserve"> </w:t>
      </w:r>
      <w:r>
        <w:rPr>
          <w:rFonts w:ascii="Times New Roman" w:hAnsi="Times New Roman" w:cs="Times New Roman"/>
          <w:sz w:val="28"/>
          <w:szCs w:val="28"/>
        </w:rPr>
        <w:t>творческой активности.</w:t>
      </w:r>
    </w:p>
    <w:p w:rsidR="00CF24D8" w:rsidRDefault="00CF24D8" w:rsidP="00CF24D8">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w:t>
      </w:r>
      <w:r w:rsidRPr="00204717">
        <w:rPr>
          <w:rFonts w:ascii="Times New Roman" w:hAnsi="Times New Roman" w:cs="Times New Roman"/>
          <w:sz w:val="28"/>
          <w:szCs w:val="28"/>
        </w:rPr>
        <w:t>владение новыми методами и методиками изучения конкретной учебной дисциплины</w:t>
      </w:r>
      <w:r>
        <w:rPr>
          <w:rFonts w:ascii="Times New Roman" w:hAnsi="Times New Roman" w:cs="Times New Roman"/>
          <w:sz w:val="28"/>
          <w:szCs w:val="28"/>
        </w:rPr>
        <w:t xml:space="preserve"> или профессионального модуля.</w:t>
      </w:r>
    </w:p>
    <w:p w:rsidR="00CF24D8" w:rsidRPr="00204717" w:rsidRDefault="00CF24D8" w:rsidP="00CF24D8">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204717">
        <w:rPr>
          <w:rFonts w:ascii="Times New Roman" w:hAnsi="Times New Roman" w:cs="Times New Roman"/>
          <w:sz w:val="28"/>
          <w:szCs w:val="28"/>
        </w:rPr>
        <w:t>ыработка способности логического осмысления полученных знаний для выполнения заданий; обеспечение рационального сочетания коллективной и индивидуальной форм обучения</w:t>
      </w:r>
      <w:r>
        <w:rPr>
          <w:rFonts w:ascii="Times New Roman" w:hAnsi="Times New Roman" w:cs="Times New Roman"/>
          <w:sz w:val="28"/>
          <w:szCs w:val="28"/>
        </w:rPr>
        <w:t>.</w:t>
      </w:r>
    </w:p>
    <w:p w:rsidR="00CF24D8" w:rsidRPr="00204717" w:rsidRDefault="00CF24D8" w:rsidP="00CF24D8">
      <w:pPr>
        <w:spacing w:line="360" w:lineRule="auto"/>
        <w:ind w:firstLine="567"/>
        <w:rPr>
          <w:rFonts w:ascii="Times New Roman" w:hAnsi="Times New Roman" w:cs="Times New Roman"/>
          <w:sz w:val="28"/>
          <w:szCs w:val="28"/>
        </w:rPr>
      </w:pPr>
      <w:r w:rsidRPr="00204717">
        <w:rPr>
          <w:rFonts w:ascii="Times New Roman" w:hAnsi="Times New Roman" w:cs="Times New Roman"/>
          <w:sz w:val="28"/>
          <w:szCs w:val="28"/>
        </w:rPr>
        <w:t>Методика проведения практического занятия может быть различной, при этом важно достижение общей дидактической цели.</w:t>
      </w:r>
    </w:p>
    <w:p w:rsidR="00CF24D8" w:rsidRPr="00BD4DA2" w:rsidRDefault="00CF24D8" w:rsidP="00CF24D8">
      <w:pPr>
        <w:spacing w:line="360" w:lineRule="auto"/>
        <w:ind w:firstLine="567"/>
        <w:jc w:val="both"/>
        <w:rPr>
          <w:rFonts w:ascii="Times New Roman" w:hAnsi="Times New Roman" w:cs="Times New Roman"/>
          <w:sz w:val="28"/>
        </w:rPr>
      </w:pPr>
      <w:r w:rsidRPr="006B0499">
        <w:rPr>
          <w:rFonts w:ascii="Times New Roman" w:hAnsi="Times New Roman" w:cs="Times New Roman"/>
          <w:b/>
          <w:sz w:val="28"/>
        </w:rPr>
        <w:t>Подготовка преподавателя к проведению практического занятия</w:t>
      </w:r>
      <w:r w:rsidRPr="00BD4DA2">
        <w:rPr>
          <w:rFonts w:ascii="Times New Roman" w:hAnsi="Times New Roman" w:cs="Times New Roman"/>
          <w:sz w:val="28"/>
        </w:rPr>
        <w:t xml:space="preserve"> начинается со знакомства с методическими документами - учебной программы, технологической карты, содержания лекционного занятия по данной теме и т.д. На основе изучения исходной документации у преподавателя должно сложиться представление о целях и задачах </w:t>
      </w:r>
      <w:r w:rsidRPr="00BD4DA2">
        <w:rPr>
          <w:rFonts w:ascii="Times New Roman" w:hAnsi="Times New Roman" w:cs="Times New Roman"/>
          <w:sz w:val="28"/>
        </w:rPr>
        <w:lastRenderedPageBreak/>
        <w:t>практического занятия и о том объеме работы, который должен выполнить каждый студент. Далее можно приступить к разработке содержания практического занятия. Для этого преподавателю (даже если он сам читает лекции по этому курсу) целесообразно вновь просмотреть содержание лекции с точки зрения предстоящего практического занятия. Необходимо выделить понятия, положения, закономерности, которые следует еще раз проиллюстрировать на конкретных задачах.</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Важнейшим элементом практического занятия является учебная задача (проблема), предлагаемая для решения. Преподаватель, подбирая примеры (задачи и логические задания) для практического занятия, должен всякий раз ясно представлять дидактическую цель: формирование каких навыков и умений применительно к каждой задаче установить, каких усилий от обучающихся она потребует, в чем должно проявиться творчество студентов при решении данной задачи.</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Преподаватель должен проводить занятие так, чтобы на всем его протяжении студенты были заняты напряженной творческой работой, поисками правильных и точных решений, чтобы каждый получил возможность раскрыться, проявить свои способности. Поэтому при планировании занятия и разработке индивидуальных заданий преподавателю важно учитывать подготовку и интересы каждого студента. Педагог в этом случае выступает в роли консультанта, способного вовремя оказать необходимую помощь, не подавляя самостоятельности и инициативы студента.</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 xml:space="preserve">Рекомендуется вначале давать студентам легкие задачи (логические задания), которые рассчитаны на репродуктивную деятельность, требующую простого воспроизведения способов действия, данных на лекции для осмысления и закрепления в памяти. Такие задачи помогают контролировать правильность понимания обучающимися отдельных вопросов изученного материала небольшого объема (как правило, в пределах одной лекции). В </w:t>
      </w:r>
      <w:r w:rsidRPr="00BD4DA2">
        <w:rPr>
          <w:rFonts w:ascii="Times New Roman" w:hAnsi="Times New Roman" w:cs="Times New Roman"/>
          <w:sz w:val="28"/>
        </w:rPr>
        <w:lastRenderedPageBreak/>
        <w:t>этом случае преобладает решение задач по образцу, предложенному на лекции. Затем содержание учебных задач усложняется - предлагаются задачи, рассчитанные на преобразовательную деятельность, при которой обучающемуся нужно не только воспроизвести известный ему способ действий, но и дать анализ его целесообразности, высказать свои соображения, относящиеся к анализу условий задачи, выдвигаемых гипотез, полученных результатов. Этот тип задач должен развивать умения и навыки применения изученных методов и контролировать их наличие у обучающихся. В дальнейшем содержание задач снова усложняется с таким расчетом, чтобы их решение требовало в начале отдельных элементов продуктивной деятельности, а затем — и творческой. Как правило, такие задачи в целом носят комплексный характер и предназначены для контроля глубины изучения материала темы или курса.</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Преподаватель должен проводить занятие так, чтобы на всем его протяжении студенты были заняты напряженной творческой работой, поисками правильных и точных решений, чтобы каждый получил возможность раскрыться, проявить свои способности. Поэтому при планировании занятия и разработке индивидуальных заданий преподавателю важно учитывать подготовку и интересы каждого студента. Педагог в этом случае выступает в роли консультанта, способного вовремя оказать необходимую помощь, не подавляя самостоятельности и инициативы обучающегося.</w:t>
      </w:r>
    </w:p>
    <w:p w:rsidR="00CF24D8" w:rsidRPr="006B0499" w:rsidRDefault="00CF24D8" w:rsidP="00CF24D8">
      <w:pPr>
        <w:spacing w:line="360" w:lineRule="auto"/>
        <w:ind w:firstLine="567"/>
        <w:jc w:val="center"/>
        <w:rPr>
          <w:rFonts w:ascii="Times New Roman" w:hAnsi="Times New Roman" w:cs="Times New Roman"/>
          <w:b/>
          <w:sz w:val="28"/>
        </w:rPr>
      </w:pPr>
      <w:r w:rsidRPr="006B0499">
        <w:rPr>
          <w:rFonts w:ascii="Times New Roman" w:hAnsi="Times New Roman" w:cs="Times New Roman"/>
          <w:b/>
          <w:sz w:val="28"/>
        </w:rPr>
        <w:t>Подготовка преподавателя к проведению практического занятия включает:</w:t>
      </w:r>
    </w:p>
    <w:p w:rsidR="00CF24D8" w:rsidRPr="006B0499" w:rsidRDefault="00CF24D8" w:rsidP="00CF24D8">
      <w:pPr>
        <w:pStyle w:val="a4"/>
        <w:numPr>
          <w:ilvl w:val="0"/>
          <w:numId w:val="1"/>
        </w:numPr>
        <w:spacing w:line="360" w:lineRule="auto"/>
        <w:jc w:val="both"/>
        <w:rPr>
          <w:rFonts w:ascii="Times New Roman" w:hAnsi="Times New Roman" w:cs="Times New Roman"/>
          <w:sz w:val="28"/>
        </w:rPr>
      </w:pPr>
      <w:r w:rsidRPr="006B0499">
        <w:rPr>
          <w:rFonts w:ascii="Times New Roman" w:hAnsi="Times New Roman" w:cs="Times New Roman"/>
          <w:sz w:val="28"/>
        </w:rPr>
        <w:t>подбор вопросов, контролирующих понимание обучающимися теоретического материала, который был изложен на лекц</w:t>
      </w:r>
      <w:r>
        <w:rPr>
          <w:rFonts w:ascii="Times New Roman" w:hAnsi="Times New Roman" w:cs="Times New Roman"/>
          <w:sz w:val="28"/>
        </w:rPr>
        <w:t>иях и изучен ими самостоятельно;</w:t>
      </w:r>
    </w:p>
    <w:p w:rsidR="00CF24D8" w:rsidRPr="006B0499" w:rsidRDefault="00CF24D8" w:rsidP="00CF24D8">
      <w:pPr>
        <w:pStyle w:val="a4"/>
        <w:numPr>
          <w:ilvl w:val="0"/>
          <w:numId w:val="1"/>
        </w:numPr>
        <w:spacing w:line="360" w:lineRule="auto"/>
        <w:jc w:val="both"/>
        <w:rPr>
          <w:rFonts w:ascii="Times New Roman" w:hAnsi="Times New Roman" w:cs="Times New Roman"/>
          <w:sz w:val="28"/>
        </w:rPr>
      </w:pPr>
      <w:r w:rsidRPr="006B0499">
        <w:rPr>
          <w:rFonts w:ascii="Times New Roman" w:hAnsi="Times New Roman" w:cs="Times New Roman"/>
          <w:sz w:val="28"/>
        </w:rPr>
        <w:t xml:space="preserve">выбор материала для примеров и упражнений. Подбирая задачи, преподаватель должен знать, почему он предлагает данную задачу, </w:t>
      </w:r>
      <w:r w:rsidRPr="006B0499">
        <w:rPr>
          <w:rFonts w:ascii="Times New Roman" w:hAnsi="Times New Roman" w:cs="Times New Roman"/>
          <w:sz w:val="28"/>
        </w:rPr>
        <w:lastRenderedPageBreak/>
        <w:t>а не другую (выбор задачи не должен быть случайным); что из решения этой задачи должен извлечь обучающийся (предвидеть непосредственный практический результат решения выбранной задачи); что дает ее решение обучающемуся для овладения темой и курсом в целом (рассматривать решение каждой задачи как оч</w:t>
      </w:r>
      <w:r>
        <w:rPr>
          <w:rFonts w:ascii="Times New Roman" w:hAnsi="Times New Roman" w:cs="Times New Roman"/>
          <w:sz w:val="28"/>
        </w:rPr>
        <w:t>ередную «ступеньку» обучения);</w:t>
      </w:r>
    </w:p>
    <w:p w:rsidR="00CF24D8" w:rsidRPr="006B0499" w:rsidRDefault="00CF24D8" w:rsidP="00CF24D8">
      <w:pPr>
        <w:pStyle w:val="a4"/>
        <w:numPr>
          <w:ilvl w:val="0"/>
          <w:numId w:val="1"/>
        </w:numPr>
        <w:spacing w:line="360" w:lineRule="auto"/>
        <w:jc w:val="both"/>
        <w:rPr>
          <w:rFonts w:ascii="Times New Roman" w:hAnsi="Times New Roman" w:cs="Times New Roman"/>
          <w:sz w:val="28"/>
        </w:rPr>
      </w:pPr>
      <w:r w:rsidRPr="006B0499">
        <w:rPr>
          <w:rFonts w:ascii="Times New Roman" w:hAnsi="Times New Roman" w:cs="Times New Roman"/>
          <w:sz w:val="28"/>
        </w:rPr>
        <w:t>решение подобранных задач самим преподавателем (каждая задача, предложенная обучающимся, должна быть предварительно реш</w:t>
      </w:r>
      <w:r>
        <w:rPr>
          <w:rFonts w:ascii="Times New Roman" w:hAnsi="Times New Roman" w:cs="Times New Roman"/>
          <w:sz w:val="28"/>
        </w:rPr>
        <w:t>ена и методически обработана);</w:t>
      </w:r>
    </w:p>
    <w:p w:rsidR="00CF24D8" w:rsidRPr="006B0499" w:rsidRDefault="00CF24D8" w:rsidP="00CF24D8">
      <w:pPr>
        <w:pStyle w:val="a4"/>
        <w:numPr>
          <w:ilvl w:val="0"/>
          <w:numId w:val="1"/>
        </w:numPr>
        <w:spacing w:line="360" w:lineRule="auto"/>
        <w:jc w:val="both"/>
        <w:rPr>
          <w:rFonts w:ascii="Times New Roman" w:hAnsi="Times New Roman" w:cs="Times New Roman"/>
          <w:sz w:val="28"/>
        </w:rPr>
      </w:pPr>
      <w:r w:rsidRPr="006B0499">
        <w:rPr>
          <w:rFonts w:ascii="Times New Roman" w:hAnsi="Times New Roman" w:cs="Times New Roman"/>
          <w:sz w:val="28"/>
        </w:rPr>
        <w:t>подготовку выводов из решенной задачи, примеров из практики, где встречаются задачи подобного вида, раз</w:t>
      </w:r>
      <w:r>
        <w:rPr>
          <w:rFonts w:ascii="Times New Roman" w:hAnsi="Times New Roman" w:cs="Times New Roman"/>
          <w:sz w:val="28"/>
        </w:rPr>
        <w:t>работку итогового выступления;</w:t>
      </w:r>
    </w:p>
    <w:p w:rsidR="00CF24D8" w:rsidRPr="006B0499" w:rsidRDefault="00CF24D8" w:rsidP="00CF24D8">
      <w:pPr>
        <w:pStyle w:val="a4"/>
        <w:numPr>
          <w:ilvl w:val="0"/>
          <w:numId w:val="1"/>
        </w:numPr>
        <w:spacing w:line="360" w:lineRule="auto"/>
        <w:jc w:val="both"/>
        <w:rPr>
          <w:rFonts w:ascii="Times New Roman" w:hAnsi="Times New Roman" w:cs="Times New Roman"/>
          <w:sz w:val="28"/>
        </w:rPr>
      </w:pPr>
      <w:r w:rsidRPr="006B0499">
        <w:rPr>
          <w:rFonts w:ascii="Times New Roman" w:hAnsi="Times New Roman" w:cs="Times New Roman"/>
          <w:sz w:val="28"/>
        </w:rPr>
        <w:t>распределение времени, отведенного на заня</w:t>
      </w:r>
      <w:r>
        <w:rPr>
          <w:rFonts w:ascii="Times New Roman" w:hAnsi="Times New Roman" w:cs="Times New Roman"/>
          <w:sz w:val="28"/>
        </w:rPr>
        <w:t>тие, на решение каждой задачи;</w:t>
      </w:r>
    </w:p>
    <w:p w:rsidR="00CF24D8" w:rsidRPr="006B0499" w:rsidRDefault="00CF24D8" w:rsidP="00CF24D8">
      <w:pPr>
        <w:pStyle w:val="a4"/>
        <w:numPr>
          <w:ilvl w:val="0"/>
          <w:numId w:val="1"/>
        </w:numPr>
        <w:spacing w:line="360" w:lineRule="auto"/>
        <w:jc w:val="both"/>
        <w:rPr>
          <w:rFonts w:ascii="Times New Roman" w:hAnsi="Times New Roman" w:cs="Times New Roman"/>
          <w:sz w:val="28"/>
        </w:rPr>
      </w:pPr>
      <w:r w:rsidRPr="006B0499">
        <w:rPr>
          <w:rFonts w:ascii="Times New Roman" w:hAnsi="Times New Roman" w:cs="Times New Roman"/>
          <w:sz w:val="28"/>
        </w:rPr>
        <w:t>подбор иллюстративного материала (плакатов, схем), необходимого для решения задач, продумывание расположения рисунков и записей на доске, а также различного рода демонстраций.</w:t>
      </w:r>
    </w:p>
    <w:p w:rsidR="00CF24D8" w:rsidRPr="00DE3C6C" w:rsidRDefault="00CF24D8" w:rsidP="00CF24D8">
      <w:pPr>
        <w:spacing w:line="360" w:lineRule="auto"/>
        <w:ind w:firstLine="567"/>
        <w:jc w:val="both"/>
        <w:rPr>
          <w:rFonts w:ascii="Times New Roman" w:hAnsi="Times New Roman" w:cs="Times New Roman"/>
          <w:b/>
          <w:sz w:val="28"/>
        </w:rPr>
      </w:pPr>
      <w:r w:rsidRPr="00DE3C6C">
        <w:rPr>
          <w:rFonts w:ascii="Times New Roman" w:hAnsi="Times New Roman" w:cs="Times New Roman"/>
          <w:b/>
          <w:sz w:val="28"/>
        </w:rPr>
        <w:t>Структура практического занятия</w:t>
      </w:r>
    </w:p>
    <w:p w:rsidR="00CF24D8" w:rsidRDefault="00CF24D8" w:rsidP="00CF24D8">
      <w:pPr>
        <w:spacing w:line="360" w:lineRule="auto"/>
        <w:ind w:firstLine="567"/>
        <w:jc w:val="both"/>
        <w:rPr>
          <w:rFonts w:ascii="Times New Roman" w:hAnsi="Times New Roman" w:cs="Times New Roman"/>
          <w:sz w:val="28"/>
        </w:rPr>
      </w:pPr>
      <w:r w:rsidRPr="00DE3C6C">
        <w:rPr>
          <w:rFonts w:ascii="Times New Roman" w:hAnsi="Times New Roman" w:cs="Times New Roman"/>
          <w:sz w:val="28"/>
        </w:rPr>
        <w:t>Практическое занятие состоит из следующих элементов: вводная часть основная и заключительная.</w:t>
      </w:r>
    </w:p>
    <w:p w:rsidR="00CF24D8" w:rsidRDefault="00CF24D8" w:rsidP="00CF24D8">
      <w:pPr>
        <w:spacing w:line="360" w:lineRule="auto"/>
        <w:ind w:firstLine="567"/>
        <w:jc w:val="both"/>
        <w:rPr>
          <w:rFonts w:ascii="Times New Roman" w:hAnsi="Times New Roman" w:cs="Times New Roman"/>
          <w:sz w:val="28"/>
        </w:rPr>
      </w:pPr>
      <w:r w:rsidRPr="00DE3C6C">
        <w:rPr>
          <w:rFonts w:ascii="Times New Roman" w:hAnsi="Times New Roman" w:cs="Times New Roman"/>
          <w:sz w:val="28"/>
        </w:rPr>
        <w:t>Вводная часть обеспечивает подготовку и мотивацию студентов к выполнению за</w:t>
      </w:r>
      <w:r>
        <w:rPr>
          <w:rFonts w:ascii="Times New Roman" w:hAnsi="Times New Roman" w:cs="Times New Roman"/>
          <w:sz w:val="28"/>
        </w:rPr>
        <w:t>даний на занятии. В нее входят:</w:t>
      </w:r>
    </w:p>
    <w:p w:rsidR="00CF24D8" w:rsidRDefault="00CF24D8" w:rsidP="00CF24D8">
      <w:pPr>
        <w:pStyle w:val="a4"/>
        <w:numPr>
          <w:ilvl w:val="0"/>
          <w:numId w:val="5"/>
        </w:numPr>
        <w:spacing w:line="360" w:lineRule="auto"/>
        <w:ind w:left="0" w:firstLine="567"/>
        <w:jc w:val="both"/>
        <w:rPr>
          <w:rFonts w:ascii="Times New Roman" w:hAnsi="Times New Roman" w:cs="Times New Roman"/>
          <w:sz w:val="28"/>
        </w:rPr>
      </w:pPr>
      <w:r w:rsidRPr="00DE3C6C">
        <w:rPr>
          <w:rFonts w:ascii="Times New Roman" w:hAnsi="Times New Roman" w:cs="Times New Roman"/>
          <w:sz w:val="28"/>
        </w:rPr>
        <w:t>формулировка темы, цели и задач занятия, обоснование его значимости в профессиональной подготовке студентов;</w:t>
      </w:r>
    </w:p>
    <w:p w:rsidR="00CF24D8" w:rsidRDefault="00CF24D8" w:rsidP="00CF24D8">
      <w:pPr>
        <w:pStyle w:val="a4"/>
        <w:numPr>
          <w:ilvl w:val="0"/>
          <w:numId w:val="5"/>
        </w:numPr>
        <w:spacing w:line="360" w:lineRule="auto"/>
        <w:ind w:left="0" w:firstLine="567"/>
        <w:jc w:val="both"/>
        <w:rPr>
          <w:rFonts w:ascii="Times New Roman" w:hAnsi="Times New Roman" w:cs="Times New Roman"/>
          <w:sz w:val="28"/>
        </w:rPr>
      </w:pPr>
      <w:r w:rsidRPr="00DE3C6C">
        <w:rPr>
          <w:rFonts w:ascii="Times New Roman" w:hAnsi="Times New Roman" w:cs="Times New Roman"/>
          <w:sz w:val="28"/>
        </w:rPr>
        <w:t>характеристика состава и особенностей заданий работы и объяснение методов (способов, приемов) их выполнения;</w:t>
      </w:r>
    </w:p>
    <w:p w:rsidR="00CF24D8" w:rsidRDefault="00CF24D8" w:rsidP="00CF24D8">
      <w:pPr>
        <w:pStyle w:val="a4"/>
        <w:numPr>
          <w:ilvl w:val="0"/>
          <w:numId w:val="5"/>
        </w:numPr>
        <w:spacing w:line="360" w:lineRule="auto"/>
        <w:ind w:left="0" w:firstLine="567"/>
        <w:jc w:val="both"/>
        <w:rPr>
          <w:rFonts w:ascii="Times New Roman" w:hAnsi="Times New Roman" w:cs="Times New Roman"/>
          <w:sz w:val="28"/>
        </w:rPr>
      </w:pPr>
      <w:r w:rsidRPr="00DE3C6C">
        <w:rPr>
          <w:rFonts w:ascii="Times New Roman" w:hAnsi="Times New Roman" w:cs="Times New Roman"/>
          <w:sz w:val="28"/>
        </w:rPr>
        <w:t xml:space="preserve">характеристика </w:t>
      </w:r>
      <w:r>
        <w:rPr>
          <w:rFonts w:ascii="Times New Roman" w:hAnsi="Times New Roman" w:cs="Times New Roman"/>
          <w:sz w:val="28"/>
        </w:rPr>
        <w:t>требований к результату работы;</w:t>
      </w:r>
    </w:p>
    <w:p w:rsidR="00CF24D8" w:rsidRDefault="00CF24D8" w:rsidP="00CF24D8">
      <w:pPr>
        <w:pStyle w:val="a4"/>
        <w:numPr>
          <w:ilvl w:val="0"/>
          <w:numId w:val="5"/>
        </w:numPr>
        <w:spacing w:line="360" w:lineRule="auto"/>
        <w:ind w:left="0" w:firstLine="567"/>
        <w:jc w:val="both"/>
        <w:rPr>
          <w:rFonts w:ascii="Times New Roman" w:hAnsi="Times New Roman" w:cs="Times New Roman"/>
          <w:sz w:val="28"/>
        </w:rPr>
      </w:pPr>
      <w:r w:rsidRPr="00DE3C6C">
        <w:rPr>
          <w:rFonts w:ascii="Times New Roman" w:hAnsi="Times New Roman" w:cs="Times New Roman"/>
          <w:sz w:val="28"/>
        </w:rPr>
        <w:t>проверка готовности студентов выполнять задания;</w:t>
      </w:r>
    </w:p>
    <w:p w:rsidR="00CF24D8" w:rsidRPr="00DE3C6C" w:rsidRDefault="00CF24D8" w:rsidP="00CF24D8">
      <w:pPr>
        <w:pStyle w:val="a4"/>
        <w:numPr>
          <w:ilvl w:val="0"/>
          <w:numId w:val="5"/>
        </w:numPr>
        <w:spacing w:line="360" w:lineRule="auto"/>
        <w:ind w:left="0" w:firstLine="567"/>
        <w:jc w:val="both"/>
        <w:rPr>
          <w:rFonts w:ascii="Times New Roman" w:hAnsi="Times New Roman" w:cs="Times New Roman"/>
          <w:sz w:val="28"/>
        </w:rPr>
      </w:pPr>
      <w:r w:rsidRPr="00DE3C6C">
        <w:rPr>
          <w:rFonts w:ascii="Times New Roman" w:hAnsi="Times New Roman" w:cs="Times New Roman"/>
          <w:sz w:val="28"/>
        </w:rPr>
        <w:lastRenderedPageBreak/>
        <w:t xml:space="preserve">указания по самоконтролю результатов выполнения заданий. </w:t>
      </w:r>
    </w:p>
    <w:p w:rsidR="00CF24D8" w:rsidRPr="00DE3C6C" w:rsidRDefault="00CF24D8" w:rsidP="00CF24D8">
      <w:pPr>
        <w:spacing w:line="360" w:lineRule="auto"/>
        <w:ind w:firstLine="567"/>
        <w:jc w:val="both"/>
        <w:rPr>
          <w:rFonts w:ascii="Times New Roman" w:hAnsi="Times New Roman" w:cs="Times New Roman"/>
          <w:sz w:val="28"/>
        </w:rPr>
      </w:pPr>
      <w:r w:rsidRPr="00DE3C6C">
        <w:rPr>
          <w:rFonts w:ascii="Times New Roman" w:hAnsi="Times New Roman" w:cs="Times New Roman"/>
          <w:sz w:val="28"/>
        </w:rPr>
        <w:t>Основная часть предполагает самостоятельное выполнение заданий</w:t>
      </w:r>
      <w:r>
        <w:rPr>
          <w:rFonts w:ascii="Times New Roman" w:hAnsi="Times New Roman" w:cs="Times New Roman"/>
          <w:sz w:val="28"/>
        </w:rPr>
        <w:t xml:space="preserve"> </w:t>
      </w:r>
      <w:r w:rsidRPr="00DE3C6C">
        <w:rPr>
          <w:rFonts w:ascii="Times New Roman" w:hAnsi="Times New Roman" w:cs="Times New Roman"/>
          <w:sz w:val="28"/>
        </w:rPr>
        <w:t xml:space="preserve">студентами. Сопровождается дополнительными разъяснениями по ходу работы (при необходимости), текущим контролем и оценкой результатов работы. </w:t>
      </w:r>
    </w:p>
    <w:p w:rsidR="00CF24D8" w:rsidRPr="00DE3C6C" w:rsidRDefault="00CF24D8" w:rsidP="00CF24D8">
      <w:pPr>
        <w:spacing w:line="360" w:lineRule="auto"/>
        <w:ind w:firstLine="567"/>
        <w:jc w:val="both"/>
        <w:rPr>
          <w:rFonts w:ascii="Times New Roman" w:hAnsi="Times New Roman" w:cs="Times New Roman"/>
          <w:sz w:val="28"/>
        </w:rPr>
      </w:pPr>
      <w:r w:rsidRPr="00DE3C6C">
        <w:rPr>
          <w:rFonts w:ascii="Times New Roman" w:hAnsi="Times New Roman" w:cs="Times New Roman"/>
          <w:sz w:val="28"/>
        </w:rPr>
        <w:t xml:space="preserve">Заключительная часть содержит: </w:t>
      </w:r>
    </w:p>
    <w:p w:rsidR="00CF24D8" w:rsidRDefault="00CF24D8" w:rsidP="00CF24D8">
      <w:pPr>
        <w:pStyle w:val="a4"/>
        <w:numPr>
          <w:ilvl w:val="0"/>
          <w:numId w:val="6"/>
        </w:numPr>
        <w:spacing w:line="360" w:lineRule="auto"/>
        <w:ind w:left="0" w:firstLine="927"/>
        <w:jc w:val="both"/>
        <w:rPr>
          <w:rFonts w:ascii="Times New Roman" w:hAnsi="Times New Roman" w:cs="Times New Roman"/>
          <w:sz w:val="28"/>
        </w:rPr>
      </w:pPr>
      <w:r w:rsidRPr="00FC2BD1">
        <w:rPr>
          <w:rFonts w:ascii="Times New Roman" w:hAnsi="Times New Roman" w:cs="Times New Roman"/>
          <w:sz w:val="28"/>
        </w:rPr>
        <w:t>п</w:t>
      </w:r>
      <w:r>
        <w:rPr>
          <w:rFonts w:ascii="Times New Roman" w:hAnsi="Times New Roman" w:cs="Times New Roman"/>
          <w:sz w:val="28"/>
        </w:rPr>
        <w:t>одведение общих итогов занятия;</w:t>
      </w:r>
    </w:p>
    <w:p w:rsidR="00CF24D8" w:rsidRDefault="00CF24D8" w:rsidP="00CF24D8">
      <w:pPr>
        <w:pStyle w:val="a4"/>
        <w:numPr>
          <w:ilvl w:val="0"/>
          <w:numId w:val="6"/>
        </w:numPr>
        <w:spacing w:line="360" w:lineRule="auto"/>
        <w:ind w:left="0" w:firstLine="927"/>
        <w:jc w:val="both"/>
        <w:rPr>
          <w:rFonts w:ascii="Times New Roman" w:hAnsi="Times New Roman" w:cs="Times New Roman"/>
          <w:sz w:val="28"/>
        </w:rPr>
      </w:pPr>
      <w:r w:rsidRPr="00FC2BD1">
        <w:rPr>
          <w:rFonts w:ascii="Times New Roman" w:hAnsi="Times New Roman" w:cs="Times New Roman"/>
          <w:sz w:val="28"/>
        </w:rPr>
        <w:t>оценку результатов работы отдельных студентов;</w:t>
      </w:r>
    </w:p>
    <w:p w:rsidR="00CF24D8" w:rsidRDefault="00CF24D8" w:rsidP="00CF24D8">
      <w:pPr>
        <w:pStyle w:val="a4"/>
        <w:numPr>
          <w:ilvl w:val="0"/>
          <w:numId w:val="6"/>
        </w:numPr>
        <w:spacing w:line="360" w:lineRule="auto"/>
        <w:ind w:left="0" w:firstLine="927"/>
        <w:jc w:val="both"/>
        <w:rPr>
          <w:rFonts w:ascii="Times New Roman" w:hAnsi="Times New Roman" w:cs="Times New Roman"/>
          <w:sz w:val="28"/>
        </w:rPr>
      </w:pPr>
      <w:r w:rsidRPr="00FC2BD1">
        <w:rPr>
          <w:rFonts w:ascii="Times New Roman" w:hAnsi="Times New Roman" w:cs="Times New Roman"/>
          <w:sz w:val="28"/>
        </w:rPr>
        <w:t>ответы на</w:t>
      </w:r>
      <w:r>
        <w:rPr>
          <w:rFonts w:ascii="Times New Roman" w:hAnsi="Times New Roman" w:cs="Times New Roman"/>
          <w:sz w:val="28"/>
        </w:rPr>
        <w:t xml:space="preserve"> вопросы студентов;</w:t>
      </w:r>
    </w:p>
    <w:p w:rsidR="00CF24D8" w:rsidRDefault="00CF24D8" w:rsidP="00CF24D8">
      <w:pPr>
        <w:pStyle w:val="a4"/>
        <w:numPr>
          <w:ilvl w:val="0"/>
          <w:numId w:val="6"/>
        </w:numPr>
        <w:spacing w:line="360" w:lineRule="auto"/>
        <w:ind w:left="0" w:firstLine="927"/>
        <w:jc w:val="both"/>
        <w:rPr>
          <w:rFonts w:ascii="Times New Roman" w:hAnsi="Times New Roman" w:cs="Times New Roman"/>
          <w:sz w:val="28"/>
        </w:rPr>
      </w:pPr>
      <w:r w:rsidRPr="00FC2BD1">
        <w:rPr>
          <w:rFonts w:ascii="Times New Roman" w:hAnsi="Times New Roman" w:cs="Times New Roman"/>
          <w:sz w:val="28"/>
        </w:rPr>
        <w:t>выдачу рекомендаций по устранению пробелов в системе знаний и умений</w:t>
      </w:r>
      <w:r>
        <w:rPr>
          <w:rFonts w:ascii="Times New Roman" w:hAnsi="Times New Roman" w:cs="Times New Roman"/>
          <w:sz w:val="28"/>
        </w:rPr>
        <w:t xml:space="preserve"> </w:t>
      </w:r>
      <w:r w:rsidRPr="00FC2BD1">
        <w:rPr>
          <w:rFonts w:ascii="Times New Roman" w:hAnsi="Times New Roman" w:cs="Times New Roman"/>
          <w:sz w:val="28"/>
        </w:rPr>
        <w:t>студентов, по улучшению результатов работы;</w:t>
      </w:r>
    </w:p>
    <w:p w:rsidR="00CF24D8" w:rsidRDefault="00CF24D8" w:rsidP="00CF24D8">
      <w:pPr>
        <w:pStyle w:val="a4"/>
        <w:numPr>
          <w:ilvl w:val="0"/>
          <w:numId w:val="6"/>
        </w:numPr>
        <w:spacing w:line="360" w:lineRule="auto"/>
        <w:ind w:left="0" w:firstLine="927"/>
        <w:jc w:val="both"/>
        <w:rPr>
          <w:rFonts w:ascii="Times New Roman" w:hAnsi="Times New Roman" w:cs="Times New Roman"/>
          <w:sz w:val="28"/>
        </w:rPr>
      </w:pPr>
      <w:r w:rsidRPr="00FC2BD1">
        <w:rPr>
          <w:rFonts w:ascii="Times New Roman" w:hAnsi="Times New Roman" w:cs="Times New Roman"/>
          <w:sz w:val="28"/>
        </w:rPr>
        <w:t>задание на дом для закрепления пройденного материала и по подготовке к</w:t>
      </w:r>
      <w:r>
        <w:rPr>
          <w:rFonts w:ascii="Times New Roman" w:hAnsi="Times New Roman" w:cs="Times New Roman"/>
          <w:sz w:val="28"/>
        </w:rPr>
        <w:t xml:space="preserve"> </w:t>
      </w:r>
      <w:r w:rsidRPr="00FC2BD1">
        <w:rPr>
          <w:rFonts w:ascii="Times New Roman" w:hAnsi="Times New Roman" w:cs="Times New Roman"/>
          <w:sz w:val="28"/>
        </w:rPr>
        <w:t>сл</w:t>
      </w:r>
      <w:r>
        <w:rPr>
          <w:rFonts w:ascii="Times New Roman" w:hAnsi="Times New Roman" w:cs="Times New Roman"/>
          <w:sz w:val="28"/>
        </w:rPr>
        <w:t>едующему практическому занятию.</w:t>
      </w:r>
    </w:p>
    <w:p w:rsidR="00CF24D8" w:rsidRPr="00204717" w:rsidRDefault="00CF24D8" w:rsidP="00CF24D8">
      <w:pPr>
        <w:spacing w:line="360" w:lineRule="auto"/>
        <w:ind w:firstLine="567"/>
        <w:jc w:val="both"/>
        <w:rPr>
          <w:rFonts w:ascii="Times New Roman" w:hAnsi="Times New Roman" w:cs="Times New Roman"/>
          <w:b/>
          <w:sz w:val="28"/>
        </w:rPr>
      </w:pPr>
      <w:r w:rsidRPr="00204717">
        <w:rPr>
          <w:rFonts w:ascii="Times New Roman" w:hAnsi="Times New Roman" w:cs="Times New Roman"/>
          <w:b/>
          <w:sz w:val="28"/>
        </w:rPr>
        <w:t>Порядок п</w:t>
      </w:r>
      <w:r>
        <w:rPr>
          <w:rFonts w:ascii="Times New Roman" w:hAnsi="Times New Roman" w:cs="Times New Roman"/>
          <w:b/>
          <w:sz w:val="28"/>
        </w:rPr>
        <w:t>роведения практического занятия</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Как правило, практическое занятие начинается с краткого вступительного слова и контрольных вопросов. Во вступительном слове преподаватель объявляет тему, цель и порядок проведения занятия. Затем иногда полезно на экране в быстром темпе показать слайды, использованные лектором на предшествующем занятии, и тем самым восстановить в памяти обучающихся материал лекции, относящийся к данному занятию.</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Затем рекомендуется поставить перед студентами ряд контрольных вопросов по теории. Ими преподаватель ориентирует обучающихся в том материале, который выносится на данное занятие. Методически правильно контрольный вопрос ставить перед всей группой, а затем после некоторой паузы просить ответить на него конкретного студента.</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 xml:space="preserve">Практическое занятие может проводиться по разным схемам. В одном случае все обучающиеся решают задачи самостоятельно, а преподаватель, </w:t>
      </w:r>
      <w:r w:rsidRPr="00BD4DA2">
        <w:rPr>
          <w:rFonts w:ascii="Times New Roman" w:hAnsi="Times New Roman" w:cs="Times New Roman"/>
          <w:sz w:val="28"/>
        </w:rPr>
        <w:lastRenderedPageBreak/>
        <w:t>проходя по рядам, контролирует их работу. В других случаях организуется групповое решение задачи (в командах по 4-6 чел.) под контролем преподавателя. И в том и другом случае задача педагога состоит в том, чтобы студенты проявляли максимум самостоятельности, вдумчиво и с пониманием существа дела относились к разъяснениям, которые делает их товарищ или преподаватель, соединяя общие действия с собственной поисковой деятельностью.</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Во всех случаях важно не только решить задачу, получить правильный ответ, но и закрепить определенное знание вопроса, добиться приращения знаний, проявления элементов творчества. Преподаватель должен превратить решение каждой задачи в глубокий мыслительный процесс.</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Очень важно приучить студентов проводить решение любой задачи по определенной схеме, по этапам, каждый из которых педагогически целесообразен. Это способствует развитию у них определенных профессионально-значимых качеств личности.</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 xml:space="preserve">Для успешного достижения учебных целей подобных занятий при их организации должны выполняться </w:t>
      </w:r>
      <w:r>
        <w:rPr>
          <w:rFonts w:ascii="Times New Roman" w:hAnsi="Times New Roman" w:cs="Times New Roman"/>
          <w:sz w:val="28"/>
        </w:rPr>
        <w:t>следующие основные требования:</w:t>
      </w:r>
    </w:p>
    <w:p w:rsidR="00CF24D8" w:rsidRPr="006B0499" w:rsidRDefault="00CF24D8" w:rsidP="00CF24D8">
      <w:pPr>
        <w:pStyle w:val="a4"/>
        <w:numPr>
          <w:ilvl w:val="0"/>
          <w:numId w:val="2"/>
        </w:numPr>
        <w:spacing w:line="360" w:lineRule="auto"/>
        <w:jc w:val="both"/>
        <w:rPr>
          <w:rFonts w:ascii="Times New Roman" w:hAnsi="Times New Roman" w:cs="Times New Roman"/>
          <w:sz w:val="28"/>
        </w:rPr>
      </w:pPr>
      <w:r w:rsidRPr="006B0499">
        <w:rPr>
          <w:rFonts w:ascii="Times New Roman" w:hAnsi="Times New Roman" w:cs="Times New Roman"/>
          <w:sz w:val="28"/>
        </w:rPr>
        <w:t>соответствие действий обучающихся ранее изученным на лекционных</w:t>
      </w:r>
      <w:r>
        <w:rPr>
          <w:rFonts w:ascii="Times New Roman" w:hAnsi="Times New Roman" w:cs="Times New Roman"/>
          <w:sz w:val="28"/>
        </w:rPr>
        <w:t xml:space="preserve"> занятиях методикам и методам;</w:t>
      </w:r>
    </w:p>
    <w:p w:rsidR="00CF24D8" w:rsidRPr="006B0499" w:rsidRDefault="00CF24D8" w:rsidP="00CF24D8">
      <w:pPr>
        <w:pStyle w:val="a4"/>
        <w:numPr>
          <w:ilvl w:val="0"/>
          <w:numId w:val="2"/>
        </w:numPr>
        <w:spacing w:line="360" w:lineRule="auto"/>
        <w:jc w:val="both"/>
        <w:rPr>
          <w:rFonts w:ascii="Times New Roman" w:hAnsi="Times New Roman" w:cs="Times New Roman"/>
          <w:sz w:val="28"/>
        </w:rPr>
      </w:pPr>
      <w:r w:rsidRPr="006B0499">
        <w:rPr>
          <w:rFonts w:ascii="Times New Roman" w:hAnsi="Times New Roman" w:cs="Times New Roman"/>
          <w:sz w:val="28"/>
        </w:rPr>
        <w:t>максимальное приближение действий студентов к реальным, соответствующим будущи</w:t>
      </w:r>
      <w:r>
        <w:rPr>
          <w:rFonts w:ascii="Times New Roman" w:hAnsi="Times New Roman" w:cs="Times New Roman"/>
          <w:sz w:val="28"/>
        </w:rPr>
        <w:t>м функциональным обязанностям;</w:t>
      </w:r>
    </w:p>
    <w:p w:rsidR="00CF24D8" w:rsidRPr="006B0499" w:rsidRDefault="00CF24D8" w:rsidP="00CF24D8">
      <w:pPr>
        <w:pStyle w:val="a4"/>
        <w:numPr>
          <w:ilvl w:val="0"/>
          <w:numId w:val="2"/>
        </w:numPr>
        <w:spacing w:line="360" w:lineRule="auto"/>
        <w:jc w:val="both"/>
        <w:rPr>
          <w:rFonts w:ascii="Times New Roman" w:hAnsi="Times New Roman" w:cs="Times New Roman"/>
          <w:sz w:val="28"/>
        </w:rPr>
      </w:pPr>
      <w:r w:rsidRPr="006B0499">
        <w:rPr>
          <w:rFonts w:ascii="Times New Roman" w:hAnsi="Times New Roman" w:cs="Times New Roman"/>
          <w:sz w:val="28"/>
        </w:rPr>
        <w:t xml:space="preserve">поэтапное формирование умений и навыков, т.е. движение от знаний к умениям и навыкам, </w:t>
      </w:r>
      <w:r>
        <w:rPr>
          <w:rFonts w:ascii="Times New Roman" w:hAnsi="Times New Roman" w:cs="Times New Roman"/>
          <w:sz w:val="28"/>
        </w:rPr>
        <w:t>от простого к сложному и т.д.;</w:t>
      </w:r>
    </w:p>
    <w:p w:rsidR="00CF24D8" w:rsidRPr="006B0499" w:rsidRDefault="00CF24D8" w:rsidP="00CF24D8">
      <w:pPr>
        <w:pStyle w:val="a4"/>
        <w:numPr>
          <w:ilvl w:val="0"/>
          <w:numId w:val="2"/>
        </w:numPr>
        <w:spacing w:line="360" w:lineRule="auto"/>
        <w:jc w:val="both"/>
        <w:rPr>
          <w:rFonts w:ascii="Times New Roman" w:hAnsi="Times New Roman" w:cs="Times New Roman"/>
          <w:sz w:val="28"/>
        </w:rPr>
      </w:pPr>
      <w:r w:rsidRPr="006B0499">
        <w:rPr>
          <w:rFonts w:ascii="Times New Roman" w:hAnsi="Times New Roman" w:cs="Times New Roman"/>
          <w:sz w:val="28"/>
        </w:rPr>
        <w:t>использование при работе фактических документов, техноло</w:t>
      </w:r>
      <w:r>
        <w:rPr>
          <w:rFonts w:ascii="Times New Roman" w:hAnsi="Times New Roman" w:cs="Times New Roman"/>
          <w:sz w:val="28"/>
        </w:rPr>
        <w:t>гических карт, бланков и т.п.;</w:t>
      </w:r>
    </w:p>
    <w:p w:rsidR="00CF24D8" w:rsidRDefault="00CF24D8" w:rsidP="00CF24D8">
      <w:pPr>
        <w:pStyle w:val="a4"/>
        <w:numPr>
          <w:ilvl w:val="0"/>
          <w:numId w:val="2"/>
        </w:numPr>
        <w:spacing w:line="360" w:lineRule="auto"/>
        <w:jc w:val="both"/>
        <w:rPr>
          <w:rFonts w:ascii="Times New Roman" w:hAnsi="Times New Roman" w:cs="Times New Roman"/>
          <w:sz w:val="28"/>
        </w:rPr>
      </w:pPr>
      <w:r w:rsidRPr="006B0499">
        <w:rPr>
          <w:rFonts w:ascii="Times New Roman" w:hAnsi="Times New Roman" w:cs="Times New Roman"/>
          <w:sz w:val="28"/>
        </w:rPr>
        <w:t>выработка индивидуальных и коллективных умений и навыков.</w:t>
      </w:r>
    </w:p>
    <w:p w:rsidR="00CF24D8" w:rsidRPr="00835597" w:rsidRDefault="00CF24D8" w:rsidP="00CF24D8">
      <w:pPr>
        <w:pStyle w:val="120"/>
        <w:keepNext/>
        <w:keepLines/>
        <w:shd w:val="clear" w:color="auto" w:fill="auto"/>
        <w:spacing w:before="0"/>
        <w:ind w:right="603"/>
        <w:jc w:val="center"/>
        <w:rPr>
          <w:sz w:val="28"/>
          <w:szCs w:val="28"/>
        </w:rPr>
      </w:pPr>
      <w:bookmarkStart w:id="0" w:name="bookmark0"/>
      <w:r w:rsidRPr="00835597">
        <w:rPr>
          <w:sz w:val="28"/>
          <w:szCs w:val="28"/>
        </w:rPr>
        <w:lastRenderedPageBreak/>
        <w:t>Самостоятельная работа на практическом занятии</w:t>
      </w:r>
      <w:bookmarkEnd w:id="0"/>
    </w:p>
    <w:p w:rsidR="00CF24D8" w:rsidRPr="00835597" w:rsidRDefault="00CF24D8" w:rsidP="00CF24D8">
      <w:pPr>
        <w:pStyle w:val="a7"/>
        <w:shd w:val="clear" w:color="auto" w:fill="auto"/>
        <w:spacing w:after="565" w:line="475" w:lineRule="exact"/>
        <w:ind w:right="603" w:firstLine="567"/>
        <w:rPr>
          <w:sz w:val="28"/>
          <w:szCs w:val="28"/>
        </w:rPr>
      </w:pPr>
      <w:r w:rsidRPr="00835597">
        <w:rPr>
          <w:sz w:val="28"/>
          <w:szCs w:val="28"/>
        </w:rPr>
        <w:t>Самостоятельная работа студентов на занятии представляет собой алгоритм действий с подробным описанием содержания деятельности (с указанием формы отчетности), целей каждого этапа, времени и формы отчетности. План самостоятельной работы может быть оформлен в виде таблицы.</w:t>
      </w:r>
    </w:p>
    <w:tbl>
      <w:tblPr>
        <w:tblStyle w:val="a9"/>
        <w:tblW w:w="0" w:type="auto"/>
        <w:tblInd w:w="-601" w:type="dxa"/>
        <w:tblLook w:val="04A0" w:firstRow="1" w:lastRow="0" w:firstColumn="1" w:lastColumn="0" w:noHBand="0" w:noVBand="1"/>
      </w:tblPr>
      <w:tblGrid>
        <w:gridCol w:w="1135"/>
        <w:gridCol w:w="3106"/>
        <w:gridCol w:w="2438"/>
        <w:gridCol w:w="1964"/>
        <w:gridCol w:w="1577"/>
      </w:tblGrid>
      <w:tr w:rsidR="00CF24D8" w:rsidTr="00A552F7">
        <w:tc>
          <w:tcPr>
            <w:tcW w:w="1135" w:type="dxa"/>
          </w:tcPr>
          <w:p w:rsidR="00CF24D8" w:rsidRDefault="00CF24D8" w:rsidP="00A552F7">
            <w:pPr>
              <w:ind w:right="603"/>
              <w:jc w:val="center"/>
              <w:rPr>
                <w:rFonts w:ascii="Times New Roman" w:hAnsi="Times New Roman"/>
                <w:sz w:val="28"/>
                <w:szCs w:val="28"/>
              </w:rPr>
            </w:pPr>
            <w:r>
              <w:rPr>
                <w:rFonts w:ascii="Times New Roman" w:hAnsi="Times New Roman"/>
                <w:sz w:val="28"/>
                <w:szCs w:val="28"/>
              </w:rPr>
              <w:t>№</w:t>
            </w:r>
          </w:p>
        </w:tc>
        <w:tc>
          <w:tcPr>
            <w:tcW w:w="3118" w:type="dxa"/>
          </w:tcPr>
          <w:p w:rsidR="00CF24D8" w:rsidRDefault="00CF24D8" w:rsidP="00A552F7">
            <w:pPr>
              <w:ind w:right="603"/>
              <w:jc w:val="center"/>
              <w:rPr>
                <w:rFonts w:ascii="Times New Roman" w:hAnsi="Times New Roman"/>
                <w:sz w:val="28"/>
                <w:szCs w:val="28"/>
              </w:rPr>
            </w:pPr>
            <w:r>
              <w:rPr>
                <w:rFonts w:ascii="Times New Roman" w:hAnsi="Times New Roman"/>
                <w:sz w:val="28"/>
                <w:szCs w:val="28"/>
              </w:rPr>
              <w:t>Название</w:t>
            </w:r>
          </w:p>
          <w:p w:rsidR="00CF24D8" w:rsidRDefault="00CF24D8" w:rsidP="00A552F7">
            <w:pPr>
              <w:ind w:right="603"/>
              <w:jc w:val="center"/>
              <w:rPr>
                <w:rFonts w:ascii="Times New Roman" w:hAnsi="Times New Roman"/>
                <w:sz w:val="28"/>
                <w:szCs w:val="28"/>
              </w:rPr>
            </w:pPr>
            <w:r>
              <w:rPr>
                <w:rFonts w:ascii="Times New Roman" w:hAnsi="Times New Roman"/>
                <w:sz w:val="28"/>
                <w:szCs w:val="28"/>
              </w:rPr>
              <w:t>этапа</w:t>
            </w:r>
          </w:p>
        </w:tc>
        <w:tc>
          <w:tcPr>
            <w:tcW w:w="2443" w:type="dxa"/>
          </w:tcPr>
          <w:p w:rsidR="00CF24D8" w:rsidRDefault="00CF24D8" w:rsidP="00A552F7">
            <w:pPr>
              <w:ind w:right="603"/>
              <w:jc w:val="center"/>
              <w:rPr>
                <w:rFonts w:ascii="Times New Roman" w:hAnsi="Times New Roman"/>
                <w:sz w:val="28"/>
                <w:szCs w:val="28"/>
              </w:rPr>
            </w:pPr>
            <w:r>
              <w:rPr>
                <w:rFonts w:ascii="Times New Roman" w:hAnsi="Times New Roman"/>
                <w:sz w:val="28"/>
                <w:szCs w:val="28"/>
              </w:rPr>
              <w:t>Описание этапа</w:t>
            </w:r>
          </w:p>
        </w:tc>
        <w:tc>
          <w:tcPr>
            <w:tcW w:w="1969" w:type="dxa"/>
          </w:tcPr>
          <w:p w:rsidR="00CF24D8" w:rsidRDefault="00CF24D8" w:rsidP="00A552F7">
            <w:pPr>
              <w:ind w:right="603"/>
              <w:jc w:val="center"/>
              <w:rPr>
                <w:rFonts w:ascii="Times New Roman" w:hAnsi="Times New Roman"/>
                <w:sz w:val="28"/>
                <w:szCs w:val="28"/>
              </w:rPr>
            </w:pPr>
            <w:r>
              <w:rPr>
                <w:rFonts w:ascii="Times New Roman" w:hAnsi="Times New Roman"/>
                <w:sz w:val="28"/>
                <w:szCs w:val="28"/>
              </w:rPr>
              <w:t>Цель этапа</w:t>
            </w:r>
          </w:p>
        </w:tc>
        <w:tc>
          <w:tcPr>
            <w:tcW w:w="1577" w:type="dxa"/>
          </w:tcPr>
          <w:p w:rsidR="00CF24D8" w:rsidRDefault="00CF24D8" w:rsidP="00A552F7">
            <w:pPr>
              <w:ind w:right="603"/>
              <w:jc w:val="center"/>
              <w:rPr>
                <w:rFonts w:ascii="Times New Roman" w:hAnsi="Times New Roman"/>
                <w:sz w:val="28"/>
                <w:szCs w:val="28"/>
              </w:rPr>
            </w:pPr>
            <w:r>
              <w:rPr>
                <w:rFonts w:ascii="Times New Roman" w:hAnsi="Times New Roman"/>
                <w:sz w:val="28"/>
                <w:szCs w:val="28"/>
              </w:rPr>
              <w:t>Время этапа</w:t>
            </w:r>
          </w:p>
        </w:tc>
      </w:tr>
      <w:tr w:rsidR="00CF24D8" w:rsidTr="00A552F7">
        <w:tc>
          <w:tcPr>
            <w:tcW w:w="1135" w:type="dxa"/>
          </w:tcPr>
          <w:p w:rsidR="00CF24D8" w:rsidRDefault="00CF24D8" w:rsidP="00A552F7">
            <w:pPr>
              <w:ind w:right="603"/>
              <w:rPr>
                <w:rFonts w:ascii="Times New Roman" w:hAnsi="Times New Roman"/>
                <w:sz w:val="28"/>
                <w:szCs w:val="28"/>
              </w:rPr>
            </w:pPr>
          </w:p>
        </w:tc>
        <w:tc>
          <w:tcPr>
            <w:tcW w:w="3118" w:type="dxa"/>
          </w:tcPr>
          <w:p w:rsidR="00CF24D8" w:rsidRDefault="00CF24D8" w:rsidP="00A552F7">
            <w:pPr>
              <w:ind w:right="603"/>
              <w:rPr>
                <w:rFonts w:ascii="Times New Roman" w:hAnsi="Times New Roman"/>
                <w:sz w:val="28"/>
                <w:szCs w:val="28"/>
              </w:rPr>
            </w:pPr>
          </w:p>
        </w:tc>
        <w:tc>
          <w:tcPr>
            <w:tcW w:w="2443" w:type="dxa"/>
          </w:tcPr>
          <w:p w:rsidR="00CF24D8" w:rsidRDefault="00CF24D8" w:rsidP="00A552F7">
            <w:pPr>
              <w:ind w:right="603"/>
              <w:rPr>
                <w:rFonts w:ascii="Times New Roman" w:hAnsi="Times New Roman"/>
                <w:sz w:val="28"/>
                <w:szCs w:val="28"/>
              </w:rPr>
            </w:pPr>
          </w:p>
        </w:tc>
        <w:tc>
          <w:tcPr>
            <w:tcW w:w="1969" w:type="dxa"/>
          </w:tcPr>
          <w:p w:rsidR="00CF24D8" w:rsidRDefault="00CF24D8" w:rsidP="00A552F7">
            <w:pPr>
              <w:ind w:right="603"/>
              <w:rPr>
                <w:rFonts w:ascii="Times New Roman" w:hAnsi="Times New Roman"/>
                <w:sz w:val="28"/>
                <w:szCs w:val="28"/>
              </w:rPr>
            </w:pPr>
          </w:p>
        </w:tc>
        <w:tc>
          <w:tcPr>
            <w:tcW w:w="1577" w:type="dxa"/>
          </w:tcPr>
          <w:p w:rsidR="00CF24D8" w:rsidRDefault="00CF24D8" w:rsidP="00A552F7">
            <w:pPr>
              <w:ind w:right="603"/>
              <w:rPr>
                <w:rFonts w:ascii="Times New Roman" w:hAnsi="Times New Roman"/>
                <w:sz w:val="28"/>
                <w:szCs w:val="28"/>
              </w:rPr>
            </w:pPr>
          </w:p>
        </w:tc>
      </w:tr>
    </w:tbl>
    <w:p w:rsidR="00CF24D8" w:rsidRPr="00CD6811" w:rsidRDefault="00CF24D8" w:rsidP="00CF24D8">
      <w:pPr>
        <w:ind w:right="603"/>
        <w:rPr>
          <w:rFonts w:ascii="Times New Roman" w:hAnsi="Times New Roman" w:cs="Times New Roman"/>
          <w:sz w:val="28"/>
          <w:szCs w:val="28"/>
        </w:rPr>
      </w:pPr>
    </w:p>
    <w:p w:rsidR="00CF24D8" w:rsidRPr="00CD6811" w:rsidRDefault="00CF24D8" w:rsidP="00CF24D8">
      <w:pPr>
        <w:pStyle w:val="a7"/>
        <w:shd w:val="clear" w:color="auto" w:fill="auto"/>
        <w:spacing w:line="360" w:lineRule="auto"/>
        <w:ind w:right="603" w:firstLine="567"/>
        <w:rPr>
          <w:sz w:val="28"/>
          <w:szCs w:val="28"/>
        </w:rPr>
      </w:pPr>
      <w:r w:rsidRPr="00CD6811">
        <w:rPr>
          <w:sz w:val="28"/>
          <w:szCs w:val="28"/>
        </w:rPr>
        <w:t>К плану прилагаются все задания, выполняемые студентом в ходе выполнения самостоятельной работы.</w:t>
      </w:r>
    </w:p>
    <w:p w:rsidR="00CF24D8" w:rsidRPr="00CD6811" w:rsidRDefault="00CF24D8" w:rsidP="00CF24D8">
      <w:pPr>
        <w:spacing w:line="360" w:lineRule="auto"/>
        <w:ind w:firstLine="567"/>
        <w:jc w:val="both"/>
        <w:rPr>
          <w:rFonts w:ascii="Times New Roman" w:hAnsi="Times New Roman" w:cs="Times New Roman"/>
          <w:sz w:val="28"/>
        </w:rPr>
      </w:pPr>
      <w:r w:rsidRPr="00CD6811">
        <w:rPr>
          <w:rFonts w:ascii="Times New Roman" w:hAnsi="Times New Roman" w:cs="Times New Roman"/>
          <w:sz w:val="28"/>
          <w:szCs w:val="28"/>
        </w:rPr>
        <w:t>Данный пункт вносится с учетом специфики предмета, темы. Здесь могут быть даны аннотации, инструктивные материалы, бланки, схемы и т.д. Может быть дан перечень наглядных пособий</w:t>
      </w:r>
      <w:r>
        <w:rPr>
          <w:rFonts w:ascii="Times New Roman" w:hAnsi="Times New Roman" w:cs="Times New Roman"/>
          <w:sz w:val="28"/>
          <w:szCs w:val="28"/>
        </w:rPr>
        <w:t>.</w:t>
      </w:r>
    </w:p>
    <w:p w:rsidR="00CF24D8" w:rsidRPr="00DE3C6C" w:rsidRDefault="00CF24D8" w:rsidP="00CF24D8">
      <w:pPr>
        <w:spacing w:line="360" w:lineRule="auto"/>
        <w:ind w:firstLine="709"/>
        <w:jc w:val="both"/>
        <w:rPr>
          <w:rFonts w:ascii="Times New Roman" w:hAnsi="Times New Roman" w:cs="Times New Roman"/>
          <w:sz w:val="28"/>
        </w:rPr>
      </w:pPr>
      <w:r w:rsidRPr="00DE3C6C">
        <w:rPr>
          <w:rFonts w:ascii="Times New Roman" w:hAnsi="Times New Roman" w:cs="Times New Roman"/>
          <w:sz w:val="28"/>
        </w:rPr>
        <w:t xml:space="preserve">По характеру выполняемых студентами заданий практические занятия подразделяются на: </w:t>
      </w:r>
    </w:p>
    <w:p w:rsidR="00CF24D8" w:rsidRDefault="00CF24D8" w:rsidP="00CF24D8">
      <w:pPr>
        <w:pStyle w:val="a4"/>
        <w:numPr>
          <w:ilvl w:val="0"/>
          <w:numId w:val="4"/>
        </w:numPr>
        <w:spacing w:line="360" w:lineRule="auto"/>
        <w:ind w:left="0" w:firstLine="709"/>
        <w:jc w:val="both"/>
        <w:rPr>
          <w:rFonts w:ascii="Times New Roman" w:hAnsi="Times New Roman" w:cs="Times New Roman"/>
          <w:sz w:val="28"/>
        </w:rPr>
      </w:pPr>
      <w:r w:rsidRPr="00DE3C6C">
        <w:rPr>
          <w:rFonts w:ascii="Times New Roman" w:hAnsi="Times New Roman" w:cs="Times New Roman"/>
          <w:b/>
          <w:sz w:val="28"/>
        </w:rPr>
        <w:t>ознакомительные</w:t>
      </w:r>
      <w:r w:rsidRPr="00DE3C6C">
        <w:rPr>
          <w:rFonts w:ascii="Times New Roman" w:hAnsi="Times New Roman" w:cs="Times New Roman"/>
          <w:sz w:val="28"/>
        </w:rPr>
        <w:t>, проводимые с целью закрепления и конкретизации изученного теоретического материала;</w:t>
      </w:r>
    </w:p>
    <w:p w:rsidR="00CF24D8" w:rsidRDefault="00CF24D8" w:rsidP="00CF24D8">
      <w:pPr>
        <w:pStyle w:val="a4"/>
        <w:numPr>
          <w:ilvl w:val="0"/>
          <w:numId w:val="4"/>
        </w:numPr>
        <w:spacing w:line="360" w:lineRule="auto"/>
        <w:ind w:left="0" w:firstLine="709"/>
        <w:jc w:val="both"/>
        <w:rPr>
          <w:rFonts w:ascii="Times New Roman" w:hAnsi="Times New Roman" w:cs="Times New Roman"/>
          <w:sz w:val="28"/>
        </w:rPr>
      </w:pPr>
      <w:r w:rsidRPr="00DE3C6C">
        <w:rPr>
          <w:rFonts w:ascii="Times New Roman" w:hAnsi="Times New Roman" w:cs="Times New Roman"/>
          <w:b/>
          <w:sz w:val="28"/>
        </w:rPr>
        <w:t>аналитические</w:t>
      </w:r>
      <w:r w:rsidRPr="00DE3C6C">
        <w:rPr>
          <w:rFonts w:ascii="Times New Roman" w:hAnsi="Times New Roman" w:cs="Times New Roman"/>
          <w:sz w:val="28"/>
        </w:rPr>
        <w:t>, ставящие своей целью получение новой информации на основе формализованных методов;</w:t>
      </w:r>
    </w:p>
    <w:p w:rsidR="00CF24D8" w:rsidRPr="00DE3C6C" w:rsidRDefault="00CF24D8" w:rsidP="00CF24D8">
      <w:pPr>
        <w:pStyle w:val="a4"/>
        <w:numPr>
          <w:ilvl w:val="0"/>
          <w:numId w:val="4"/>
        </w:numPr>
        <w:spacing w:line="360" w:lineRule="auto"/>
        <w:ind w:left="0" w:firstLine="709"/>
        <w:jc w:val="both"/>
        <w:rPr>
          <w:rFonts w:ascii="Times New Roman" w:hAnsi="Times New Roman" w:cs="Times New Roman"/>
          <w:sz w:val="28"/>
        </w:rPr>
      </w:pPr>
      <w:r w:rsidRPr="00DE3C6C">
        <w:rPr>
          <w:rFonts w:ascii="Times New Roman" w:hAnsi="Times New Roman" w:cs="Times New Roman"/>
          <w:b/>
          <w:sz w:val="28"/>
        </w:rPr>
        <w:t>творческие</w:t>
      </w:r>
      <w:r w:rsidRPr="00DE3C6C">
        <w:rPr>
          <w:rFonts w:ascii="Times New Roman" w:hAnsi="Times New Roman" w:cs="Times New Roman"/>
          <w:sz w:val="28"/>
        </w:rPr>
        <w:t xml:space="preserve">, связанные с получением новой информации путем самостоятельно выбранных подходов к решению задач. </w:t>
      </w:r>
    </w:p>
    <w:p w:rsidR="00CF24D8" w:rsidRDefault="00CF24D8" w:rsidP="00CF24D8">
      <w:pPr>
        <w:spacing w:line="360" w:lineRule="auto"/>
        <w:ind w:firstLine="567"/>
        <w:jc w:val="both"/>
        <w:rPr>
          <w:rFonts w:ascii="Times New Roman" w:hAnsi="Times New Roman" w:cs="Times New Roman"/>
          <w:sz w:val="28"/>
          <w:szCs w:val="28"/>
        </w:rPr>
      </w:pPr>
      <w:r w:rsidRPr="00204717">
        <w:rPr>
          <w:rFonts w:ascii="Times New Roman" w:hAnsi="Times New Roman" w:cs="Times New Roman"/>
          <w:sz w:val="28"/>
          <w:szCs w:val="28"/>
        </w:rPr>
        <w:t>Формы организации практических занятий определяются в соответствии со специфическими особенностями учебной дисциплины</w:t>
      </w:r>
      <w:r>
        <w:rPr>
          <w:rFonts w:ascii="Times New Roman" w:hAnsi="Times New Roman" w:cs="Times New Roman"/>
          <w:sz w:val="28"/>
          <w:szCs w:val="28"/>
        </w:rPr>
        <w:t xml:space="preserve"> или ПМ и целями обучения. Ими </w:t>
      </w:r>
      <w:r w:rsidRPr="00204717">
        <w:rPr>
          <w:rFonts w:ascii="Times New Roman" w:hAnsi="Times New Roman" w:cs="Times New Roman"/>
          <w:sz w:val="28"/>
          <w:szCs w:val="28"/>
        </w:rPr>
        <w:t>могут быть: выполнение упражнений, решение типовых</w:t>
      </w:r>
      <w:r>
        <w:rPr>
          <w:rFonts w:ascii="Times New Roman" w:hAnsi="Times New Roman" w:cs="Times New Roman"/>
          <w:sz w:val="28"/>
          <w:szCs w:val="28"/>
        </w:rPr>
        <w:t xml:space="preserve"> </w:t>
      </w:r>
      <w:r w:rsidRPr="00204717">
        <w:rPr>
          <w:rFonts w:ascii="Times New Roman" w:hAnsi="Times New Roman" w:cs="Times New Roman"/>
          <w:sz w:val="28"/>
          <w:szCs w:val="28"/>
        </w:rPr>
        <w:t xml:space="preserve">задач, решение ситуационных задач, занятия по моделированию реальных условий, деловые игры, игровое проектирование, имитационные занятия, выездные </w:t>
      </w:r>
      <w:r w:rsidRPr="00204717">
        <w:rPr>
          <w:rFonts w:ascii="Times New Roman" w:hAnsi="Times New Roman" w:cs="Times New Roman"/>
          <w:sz w:val="28"/>
          <w:szCs w:val="28"/>
        </w:rPr>
        <w:lastRenderedPageBreak/>
        <w:t>занятия в организации</w:t>
      </w:r>
      <w:r>
        <w:rPr>
          <w:rFonts w:ascii="Times New Roman" w:hAnsi="Times New Roman" w:cs="Times New Roman"/>
          <w:sz w:val="28"/>
          <w:szCs w:val="28"/>
        </w:rPr>
        <w:t xml:space="preserve"> (предприятия),</w:t>
      </w:r>
      <w:r w:rsidRPr="00204717">
        <w:rPr>
          <w:rFonts w:ascii="Times New Roman" w:hAnsi="Times New Roman" w:cs="Times New Roman"/>
          <w:sz w:val="28"/>
          <w:szCs w:val="28"/>
        </w:rPr>
        <w:t xml:space="preserve"> занятия-конкурсы</w:t>
      </w:r>
      <w:r>
        <w:rPr>
          <w:rFonts w:ascii="Times New Roman" w:hAnsi="Times New Roman" w:cs="Times New Roman"/>
          <w:sz w:val="28"/>
          <w:szCs w:val="28"/>
        </w:rPr>
        <w:t xml:space="preserve"> и др. (Приложение 1).</w:t>
      </w:r>
    </w:p>
    <w:p w:rsidR="00CF24D8"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Весьма актуальными на данный момент являются методы проведения</w:t>
      </w:r>
      <w:r>
        <w:rPr>
          <w:rFonts w:ascii="Times New Roman" w:hAnsi="Times New Roman" w:cs="Times New Roman"/>
          <w:sz w:val="28"/>
        </w:rPr>
        <w:t xml:space="preserve"> </w:t>
      </w:r>
      <w:r w:rsidRPr="00BD4DA2">
        <w:rPr>
          <w:rFonts w:ascii="Times New Roman" w:hAnsi="Times New Roman" w:cs="Times New Roman"/>
          <w:sz w:val="28"/>
        </w:rPr>
        <w:t>занятий, которые позволяют максимально вовлечь в образовательный процесс студентов - так называемые активные</w:t>
      </w:r>
      <w:r>
        <w:rPr>
          <w:rFonts w:ascii="Times New Roman" w:hAnsi="Times New Roman" w:cs="Times New Roman"/>
          <w:sz w:val="28"/>
        </w:rPr>
        <w:t xml:space="preserve"> и интерактивные методы обучения (Приложение 2).</w:t>
      </w:r>
    </w:p>
    <w:p w:rsidR="00CF24D8" w:rsidRPr="00E4048B" w:rsidRDefault="00CF24D8" w:rsidP="00CF24D8">
      <w:pPr>
        <w:spacing w:line="360" w:lineRule="auto"/>
        <w:jc w:val="center"/>
        <w:rPr>
          <w:rFonts w:ascii="Times New Roman" w:hAnsi="Times New Roman" w:cs="Times New Roman"/>
          <w:b/>
          <w:sz w:val="28"/>
          <w:szCs w:val="28"/>
        </w:rPr>
      </w:pPr>
      <w:r w:rsidRPr="00E4048B">
        <w:rPr>
          <w:rFonts w:ascii="Times New Roman" w:hAnsi="Times New Roman" w:cs="Times New Roman"/>
          <w:b/>
          <w:sz w:val="28"/>
          <w:szCs w:val="28"/>
        </w:rPr>
        <w:t>Критерии оценки практического занятия</w:t>
      </w:r>
    </w:p>
    <w:p w:rsidR="00CF24D8" w:rsidRPr="00E4048B" w:rsidRDefault="00CF24D8" w:rsidP="00CF24D8">
      <w:pPr>
        <w:spacing w:line="360" w:lineRule="auto"/>
        <w:jc w:val="both"/>
        <w:rPr>
          <w:rFonts w:ascii="Times New Roman" w:hAnsi="Times New Roman" w:cs="Times New Roman"/>
          <w:b/>
          <w:sz w:val="28"/>
          <w:szCs w:val="28"/>
        </w:rPr>
      </w:pPr>
      <w:r w:rsidRPr="00E4048B">
        <w:rPr>
          <w:rFonts w:ascii="Times New Roman" w:hAnsi="Times New Roman" w:cs="Times New Roman"/>
          <w:b/>
          <w:sz w:val="28"/>
          <w:szCs w:val="28"/>
        </w:rPr>
        <w:t>1. Критерии оценки содержания практического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E4048B">
        <w:rPr>
          <w:rFonts w:ascii="Times New Roman" w:hAnsi="Times New Roman" w:cs="Times New Roman"/>
          <w:sz w:val="28"/>
          <w:szCs w:val="28"/>
        </w:rPr>
        <w:t>соответствие темы и содержания занятия программе дисциплины, тематическому плану;</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E4048B">
        <w:rPr>
          <w:rFonts w:ascii="Times New Roman" w:hAnsi="Times New Roman" w:cs="Times New Roman"/>
          <w:sz w:val="28"/>
          <w:szCs w:val="28"/>
        </w:rPr>
        <w:t>четкость, ясность сформулированных целей и задач занятия; единство теории и практики при решении конкретных задач;</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целесообразность включения теоретического материала с позиций содержания лекционного курса, наличия учебников, учебных пособий и других источников;</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точность и достов</w:t>
      </w:r>
      <w:r>
        <w:rPr>
          <w:rFonts w:ascii="Times New Roman" w:hAnsi="Times New Roman" w:cs="Times New Roman"/>
          <w:sz w:val="28"/>
          <w:szCs w:val="28"/>
        </w:rPr>
        <w:t>ерность приведенной информации;</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отражение в заданиях современного уровня развития науки, производства, техники, культуры;</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профессиональная направленность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согласованность заданий с содержанием других форм аудиторной и самостоятельной работы студентов;</w:t>
      </w:r>
    </w:p>
    <w:p w:rsidR="00CF24D8" w:rsidRPr="00191ADA"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реализация внутрипредметных и межпредметных связей. </w:t>
      </w:r>
    </w:p>
    <w:p w:rsidR="00CF24D8" w:rsidRPr="00191ADA" w:rsidRDefault="00CF24D8" w:rsidP="00CF24D8">
      <w:pPr>
        <w:spacing w:line="360" w:lineRule="auto"/>
        <w:jc w:val="both"/>
        <w:rPr>
          <w:rFonts w:ascii="Times New Roman" w:hAnsi="Times New Roman" w:cs="Times New Roman"/>
          <w:b/>
          <w:sz w:val="28"/>
          <w:szCs w:val="28"/>
        </w:rPr>
      </w:pPr>
      <w:r w:rsidRPr="00191ADA">
        <w:rPr>
          <w:rFonts w:ascii="Times New Roman" w:hAnsi="Times New Roman" w:cs="Times New Roman"/>
          <w:b/>
          <w:sz w:val="28"/>
          <w:szCs w:val="28"/>
        </w:rPr>
        <w:t>2. Критерии оценки методики проведения практического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обоснованность формы проведения и использования соответствующих методов обучения;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структурированность содержания занятия, т.е. наличие вводной, основной и заключительной частей;</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lastRenderedPageBreak/>
        <w:t>аргументированность заданий работы; ясность и четкость требований к результатам работы;</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логичность, доступность, убедительность изложения теоретических основ работы, методических указаний;</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демонстрация приемов выполнения заданий;</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последовательный перевод студентов от выполнения заданий под контролем преподавателя к самостоятельному выполнению;</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использование приемов активизации внимания студентов;</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использование приемов закрепления информации в ходе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использование эффективных методов контроля хода и результатов выполнения заданий;</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соответствие объемов заданий регламенту занятия (недогруженность, перегруженность </w:t>
      </w:r>
      <w:r>
        <w:rPr>
          <w:rFonts w:ascii="Times New Roman" w:hAnsi="Times New Roman" w:cs="Times New Roman"/>
          <w:sz w:val="28"/>
          <w:szCs w:val="28"/>
        </w:rPr>
        <w:t>и др.);</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дифференциация при подведении итогов работы в конце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рациональное сочетание методов коллективной и индивидуальной работы студентов;</w:t>
      </w:r>
    </w:p>
    <w:p w:rsidR="00CF24D8" w:rsidRPr="00191ADA"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учет индивидуальных особенностей студентов и использование индивидуального подхода к студентам, их возможностей восприятия и выполнения заданий. </w:t>
      </w:r>
    </w:p>
    <w:p w:rsidR="00CF24D8" w:rsidRPr="00191ADA" w:rsidRDefault="00CF24D8" w:rsidP="00CF24D8">
      <w:pPr>
        <w:spacing w:line="360" w:lineRule="auto"/>
        <w:jc w:val="both"/>
        <w:rPr>
          <w:rFonts w:ascii="Times New Roman" w:hAnsi="Times New Roman" w:cs="Times New Roman"/>
          <w:b/>
          <w:sz w:val="28"/>
          <w:szCs w:val="28"/>
        </w:rPr>
      </w:pPr>
      <w:bookmarkStart w:id="1" w:name="page15"/>
      <w:bookmarkEnd w:id="1"/>
      <w:r w:rsidRPr="00191ADA">
        <w:rPr>
          <w:rFonts w:ascii="Times New Roman" w:hAnsi="Times New Roman" w:cs="Times New Roman"/>
          <w:b/>
          <w:sz w:val="28"/>
          <w:szCs w:val="28"/>
        </w:rPr>
        <w:t>3. Критерии оценки организации практического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соответствие темы и объема – количества часов, отводимых на занятие,</w:t>
      </w:r>
      <w:r>
        <w:rPr>
          <w:rFonts w:ascii="Times New Roman" w:hAnsi="Times New Roman" w:cs="Times New Roman"/>
          <w:sz w:val="28"/>
          <w:szCs w:val="28"/>
        </w:rPr>
        <w:t xml:space="preserve"> </w:t>
      </w:r>
      <w:r w:rsidRPr="00191ADA">
        <w:rPr>
          <w:rFonts w:ascii="Times New Roman" w:hAnsi="Times New Roman" w:cs="Times New Roman"/>
          <w:sz w:val="28"/>
          <w:szCs w:val="28"/>
        </w:rPr>
        <w:t xml:space="preserve">учебной </w:t>
      </w:r>
      <w:r>
        <w:rPr>
          <w:rFonts w:ascii="Times New Roman" w:hAnsi="Times New Roman" w:cs="Times New Roman"/>
          <w:sz w:val="28"/>
          <w:szCs w:val="28"/>
        </w:rPr>
        <w:t>программе, учебному расписанию;</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своевременное начало (своевременный вход в аудиторию, приветствие и т.п.) и окончание занятия (наличие заключения, подведение итогов, прощание со</w:t>
      </w:r>
      <w:r>
        <w:rPr>
          <w:rFonts w:ascii="Times New Roman" w:hAnsi="Times New Roman" w:cs="Times New Roman"/>
          <w:sz w:val="28"/>
          <w:szCs w:val="28"/>
        </w:rPr>
        <w:t xml:space="preserve"> студентами);</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соблюдение </w:t>
      </w:r>
      <w:r>
        <w:rPr>
          <w:rFonts w:ascii="Times New Roman" w:hAnsi="Times New Roman" w:cs="Times New Roman"/>
          <w:sz w:val="28"/>
          <w:szCs w:val="28"/>
        </w:rPr>
        <w:t>требований к структуре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посещаемость занятия студентами;</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подготовленность студентов к занятию;</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активность студентов на занятии; дисциплина во время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lastRenderedPageBreak/>
        <w:t>рациональность распределения времени на занятии; методическое обеспечение;</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соответствие учебной аудитории требованиям организации занятия (обеспеченность необходимой площадью, наличие индивидуальных рабочих мест и др.); </w:t>
      </w:r>
    </w:p>
    <w:p w:rsidR="00CF24D8" w:rsidRPr="00191ADA"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использование обратной связи со студентами. </w:t>
      </w:r>
    </w:p>
    <w:p w:rsidR="00CF24D8" w:rsidRPr="00191ADA" w:rsidRDefault="00CF24D8" w:rsidP="00CF24D8">
      <w:pPr>
        <w:spacing w:line="360" w:lineRule="auto"/>
        <w:jc w:val="both"/>
        <w:rPr>
          <w:rFonts w:ascii="Times New Roman" w:hAnsi="Times New Roman" w:cs="Times New Roman"/>
          <w:b/>
          <w:sz w:val="28"/>
          <w:szCs w:val="28"/>
        </w:rPr>
      </w:pPr>
      <w:r w:rsidRPr="00191ADA">
        <w:rPr>
          <w:rFonts w:ascii="Times New Roman" w:hAnsi="Times New Roman" w:cs="Times New Roman"/>
          <w:b/>
          <w:sz w:val="28"/>
          <w:szCs w:val="28"/>
        </w:rPr>
        <w:t xml:space="preserve">4. Критерии оценки руководства работой студентов в ходе практического </w:t>
      </w:r>
    </w:p>
    <w:p w:rsidR="00CF24D8" w:rsidRPr="00191ADA" w:rsidRDefault="00CF24D8" w:rsidP="00CF24D8">
      <w:pPr>
        <w:spacing w:line="360" w:lineRule="auto"/>
        <w:jc w:val="both"/>
        <w:rPr>
          <w:rFonts w:ascii="Times New Roman" w:hAnsi="Times New Roman" w:cs="Times New Roman"/>
          <w:b/>
          <w:sz w:val="28"/>
          <w:szCs w:val="28"/>
        </w:rPr>
      </w:pPr>
      <w:r w:rsidRPr="00191ADA">
        <w:rPr>
          <w:rFonts w:ascii="Times New Roman" w:hAnsi="Times New Roman" w:cs="Times New Roman"/>
          <w:b/>
          <w:sz w:val="28"/>
          <w:szCs w:val="28"/>
        </w:rPr>
        <w:t xml:space="preserve">занятия: </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оказание помощи студентам в выполнении заданий; осуществление текущего контроля выполнения и оформления заданий и подготовки отчетов по результатам их выполнения;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оценка выполнения заданий и оперативное принятие решений по устранению во</w:t>
      </w:r>
      <w:r>
        <w:rPr>
          <w:rFonts w:ascii="Times New Roman" w:hAnsi="Times New Roman" w:cs="Times New Roman"/>
          <w:sz w:val="28"/>
          <w:szCs w:val="28"/>
        </w:rPr>
        <w:t>зникших у студентов трудностей;</w:t>
      </w:r>
    </w:p>
    <w:p w:rsidR="00CF24D8" w:rsidRPr="00191ADA"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дифференцированная оценка работы студентов по итогам выполнения заданий. </w:t>
      </w:r>
    </w:p>
    <w:p w:rsidR="00CF24D8" w:rsidRPr="00191ADA" w:rsidRDefault="00CF24D8" w:rsidP="00CF24D8">
      <w:pPr>
        <w:spacing w:line="360" w:lineRule="auto"/>
        <w:jc w:val="both"/>
        <w:rPr>
          <w:rFonts w:ascii="Times New Roman" w:hAnsi="Times New Roman" w:cs="Times New Roman"/>
          <w:b/>
          <w:sz w:val="28"/>
          <w:szCs w:val="28"/>
        </w:rPr>
      </w:pPr>
      <w:r w:rsidRPr="00191ADA">
        <w:rPr>
          <w:rFonts w:ascii="Times New Roman" w:hAnsi="Times New Roman" w:cs="Times New Roman"/>
          <w:b/>
          <w:sz w:val="28"/>
          <w:szCs w:val="28"/>
        </w:rPr>
        <w:t xml:space="preserve">5. Критерии оценки профессиональных данных преподавателя: </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дисциплинированность, профессиональная компетентность; умение мобилизовать внимание аудитории, вызвать интерес к выполнению заданий, создать творческую атмосферу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отношение преподавателя к студентам (внимательное, требовательное, равнодушное, неуважительное);</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отношение студентов к преподавателю (уважительное, равнодушное, ироничное, безразличное и т.д.);</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включенность студентов в самостоятельную работу;</w:t>
      </w:r>
    </w:p>
    <w:p w:rsidR="00CF24D8" w:rsidRPr="00191ADA"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 xml:space="preserve">манера поведения, умение держаться перед аудиторией, умение устанавливать контакты со студентами, уровень взаимодействия (со всеми студентами, с несколькими и т.п.); культура речи, дикция. </w:t>
      </w:r>
    </w:p>
    <w:p w:rsidR="00CF24D8" w:rsidRPr="00191ADA" w:rsidRDefault="00CF24D8" w:rsidP="00CF24D8">
      <w:pPr>
        <w:spacing w:line="360" w:lineRule="auto"/>
        <w:jc w:val="both"/>
        <w:rPr>
          <w:rFonts w:ascii="Times New Roman" w:hAnsi="Times New Roman" w:cs="Times New Roman"/>
          <w:b/>
          <w:sz w:val="28"/>
          <w:szCs w:val="28"/>
        </w:rPr>
      </w:pPr>
      <w:r w:rsidRPr="00191ADA">
        <w:rPr>
          <w:rFonts w:ascii="Times New Roman" w:hAnsi="Times New Roman" w:cs="Times New Roman"/>
          <w:b/>
          <w:sz w:val="28"/>
          <w:szCs w:val="28"/>
        </w:rPr>
        <w:lastRenderedPageBreak/>
        <w:t>6. Критерии оценки результативности практического занятия:</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степень реализации цели и задач работы; степень выполнения заданий;</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степень соответствия результатов работы заданным требованиям;</w:t>
      </w:r>
    </w:p>
    <w:p w:rsidR="00CF24D8"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степень сформированности у студентов необходимых умений и навыков;</w:t>
      </w:r>
    </w:p>
    <w:p w:rsidR="00CF24D8" w:rsidRPr="00191ADA" w:rsidRDefault="00CF24D8" w:rsidP="00CF24D8">
      <w:pPr>
        <w:pStyle w:val="a4"/>
        <w:numPr>
          <w:ilvl w:val="0"/>
          <w:numId w:val="4"/>
        </w:numPr>
        <w:spacing w:line="360" w:lineRule="auto"/>
        <w:ind w:left="0" w:firstLine="284"/>
        <w:jc w:val="both"/>
        <w:rPr>
          <w:rFonts w:ascii="Times New Roman" w:hAnsi="Times New Roman" w:cs="Times New Roman"/>
          <w:sz w:val="28"/>
          <w:szCs w:val="28"/>
        </w:rPr>
      </w:pPr>
      <w:r w:rsidRPr="00191ADA">
        <w:rPr>
          <w:rFonts w:ascii="Times New Roman" w:hAnsi="Times New Roman" w:cs="Times New Roman"/>
          <w:sz w:val="28"/>
          <w:szCs w:val="28"/>
        </w:rPr>
        <w:t>степень воспитательного воздействия на студентов; информационно-познавательная ценность.</w:t>
      </w:r>
    </w:p>
    <w:p w:rsidR="00CF24D8" w:rsidRDefault="00CF24D8" w:rsidP="00CF24D8">
      <w:pPr>
        <w:rPr>
          <w:rFonts w:ascii="Times New Roman" w:hAnsi="Times New Roman" w:cs="Times New Roman"/>
          <w:b/>
          <w:sz w:val="28"/>
          <w:szCs w:val="28"/>
        </w:rPr>
      </w:pPr>
      <w:r>
        <w:rPr>
          <w:rFonts w:ascii="Times New Roman" w:hAnsi="Times New Roman" w:cs="Times New Roman"/>
          <w:b/>
          <w:sz w:val="28"/>
          <w:szCs w:val="28"/>
        </w:rPr>
        <w:br w:type="page"/>
      </w:r>
    </w:p>
    <w:p w:rsidR="00CF24D8" w:rsidRDefault="00CF24D8" w:rsidP="00CF24D8">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CF24D8" w:rsidRPr="00CD6811" w:rsidRDefault="00CF24D8" w:rsidP="00CF24D8">
      <w:pPr>
        <w:pStyle w:val="a7"/>
        <w:shd w:val="clear" w:color="auto" w:fill="auto"/>
        <w:spacing w:line="360" w:lineRule="auto"/>
        <w:ind w:right="-1" w:firstLine="567"/>
        <w:rPr>
          <w:sz w:val="28"/>
          <w:szCs w:val="28"/>
        </w:rPr>
      </w:pPr>
      <w:r w:rsidRPr="00CD6811">
        <w:rPr>
          <w:rStyle w:val="2"/>
          <w:sz w:val="28"/>
          <w:szCs w:val="28"/>
        </w:rPr>
        <w:t>Семинарское занятие</w:t>
      </w:r>
      <w:r w:rsidRPr="00CD6811">
        <w:rPr>
          <w:sz w:val="28"/>
          <w:szCs w:val="28"/>
        </w:rPr>
        <w:t xml:space="preserve"> - форма учебного процесса, представляющая собой групповое обсуждение студентами темы, учебной проблемы под руководством преподавателя.</w:t>
      </w:r>
    </w:p>
    <w:p w:rsidR="00CF24D8" w:rsidRPr="00CD6811" w:rsidRDefault="00CF24D8" w:rsidP="00CF24D8">
      <w:pPr>
        <w:pStyle w:val="a7"/>
        <w:shd w:val="clear" w:color="auto" w:fill="auto"/>
        <w:spacing w:line="360" w:lineRule="auto"/>
        <w:ind w:right="-1" w:firstLine="567"/>
        <w:rPr>
          <w:sz w:val="28"/>
          <w:szCs w:val="28"/>
        </w:rPr>
      </w:pPr>
      <w:r w:rsidRPr="00CD6811">
        <w:rPr>
          <w:sz w:val="28"/>
          <w:szCs w:val="28"/>
        </w:rPr>
        <w:t>Выделяют три типа семинаров:</w:t>
      </w:r>
    </w:p>
    <w:p w:rsidR="00CF24D8" w:rsidRPr="00CD6811" w:rsidRDefault="00CF24D8" w:rsidP="00CF24D8">
      <w:pPr>
        <w:pStyle w:val="a7"/>
        <w:numPr>
          <w:ilvl w:val="0"/>
          <w:numId w:val="12"/>
        </w:numPr>
        <w:shd w:val="clear" w:color="auto" w:fill="auto"/>
        <w:tabs>
          <w:tab w:val="left" w:pos="1201"/>
        </w:tabs>
        <w:spacing w:line="360" w:lineRule="auto"/>
        <w:ind w:right="-1" w:firstLine="567"/>
        <w:rPr>
          <w:sz w:val="28"/>
          <w:szCs w:val="28"/>
        </w:rPr>
      </w:pPr>
      <w:r w:rsidRPr="00CD6811">
        <w:rPr>
          <w:sz w:val="28"/>
          <w:szCs w:val="28"/>
        </w:rPr>
        <w:t>Семинары, имеющие основной целью углубленное изучение определенного тематического курса.</w:t>
      </w:r>
    </w:p>
    <w:p w:rsidR="00CF24D8" w:rsidRPr="00CD6811" w:rsidRDefault="00CF24D8" w:rsidP="00CF24D8">
      <w:pPr>
        <w:pStyle w:val="a7"/>
        <w:numPr>
          <w:ilvl w:val="0"/>
          <w:numId w:val="12"/>
        </w:numPr>
        <w:shd w:val="clear" w:color="auto" w:fill="auto"/>
        <w:tabs>
          <w:tab w:val="left" w:pos="1205"/>
        </w:tabs>
        <w:spacing w:line="360" w:lineRule="auto"/>
        <w:ind w:right="-1" w:firstLine="567"/>
        <w:rPr>
          <w:sz w:val="28"/>
          <w:szCs w:val="28"/>
        </w:rPr>
      </w:pPr>
      <w:r w:rsidRPr="00CD6811">
        <w:rPr>
          <w:sz w:val="28"/>
          <w:szCs w:val="28"/>
        </w:rPr>
        <w:t>Семинары для основательной проработки определенных тем курса.</w:t>
      </w:r>
    </w:p>
    <w:p w:rsidR="00CF24D8" w:rsidRDefault="00CF24D8" w:rsidP="00CF24D8">
      <w:pPr>
        <w:pStyle w:val="a7"/>
        <w:numPr>
          <w:ilvl w:val="0"/>
          <w:numId w:val="12"/>
        </w:numPr>
        <w:shd w:val="clear" w:color="auto" w:fill="auto"/>
        <w:tabs>
          <w:tab w:val="left" w:pos="1206"/>
        </w:tabs>
        <w:spacing w:after="306" w:line="360" w:lineRule="auto"/>
        <w:ind w:left="142" w:right="-1" w:firstLine="567"/>
        <w:rPr>
          <w:sz w:val="28"/>
          <w:szCs w:val="28"/>
        </w:rPr>
      </w:pPr>
      <w:r w:rsidRPr="00CD6811">
        <w:rPr>
          <w:sz w:val="28"/>
          <w:szCs w:val="28"/>
        </w:rPr>
        <w:t>Семинары исследовательского типа по отдельным проблемам науки.</w:t>
      </w:r>
    </w:p>
    <w:p w:rsidR="00CF24D8" w:rsidRPr="00CD6811" w:rsidRDefault="00CF24D8" w:rsidP="00CF24D8">
      <w:pPr>
        <w:pStyle w:val="a7"/>
        <w:shd w:val="clear" w:color="auto" w:fill="auto"/>
        <w:tabs>
          <w:tab w:val="left" w:pos="1206"/>
        </w:tabs>
        <w:spacing w:after="306" w:line="360" w:lineRule="auto"/>
        <w:ind w:left="709" w:right="-1" w:firstLine="0"/>
        <w:rPr>
          <w:sz w:val="28"/>
          <w:szCs w:val="28"/>
        </w:rPr>
      </w:pPr>
      <w:r w:rsidRPr="00CD6811">
        <w:rPr>
          <w:sz w:val="28"/>
          <w:szCs w:val="28"/>
        </w:rPr>
        <w:t>Формы семинарских занятий:</w:t>
      </w:r>
    </w:p>
    <w:p w:rsidR="00CF24D8" w:rsidRPr="00CD6811" w:rsidRDefault="00CF24D8" w:rsidP="00CF24D8">
      <w:pPr>
        <w:pStyle w:val="a7"/>
        <w:numPr>
          <w:ilvl w:val="1"/>
          <w:numId w:val="12"/>
        </w:numPr>
        <w:shd w:val="clear" w:color="auto" w:fill="auto"/>
        <w:tabs>
          <w:tab w:val="left" w:pos="1411"/>
        </w:tabs>
        <w:spacing w:line="360" w:lineRule="auto"/>
        <w:ind w:right="-1" w:firstLine="567"/>
        <w:rPr>
          <w:sz w:val="28"/>
          <w:szCs w:val="28"/>
        </w:rPr>
      </w:pPr>
      <w:r w:rsidRPr="00CD6811">
        <w:rPr>
          <w:sz w:val="28"/>
          <w:szCs w:val="28"/>
        </w:rPr>
        <w:t>Семинарское занятие в форме живой беседы с аудиторией.</w:t>
      </w:r>
    </w:p>
    <w:p w:rsidR="00CF24D8" w:rsidRPr="00E4048B" w:rsidRDefault="00CF24D8" w:rsidP="00CF24D8">
      <w:pPr>
        <w:pStyle w:val="a7"/>
        <w:numPr>
          <w:ilvl w:val="1"/>
          <w:numId w:val="12"/>
        </w:numPr>
        <w:shd w:val="clear" w:color="auto" w:fill="auto"/>
        <w:tabs>
          <w:tab w:val="left" w:pos="1440"/>
        </w:tabs>
        <w:spacing w:line="360" w:lineRule="auto"/>
        <w:ind w:right="-1" w:firstLine="567"/>
        <w:rPr>
          <w:b/>
          <w:sz w:val="28"/>
          <w:szCs w:val="28"/>
        </w:rPr>
      </w:pPr>
      <w:r w:rsidRPr="00E4048B">
        <w:rPr>
          <w:sz w:val="28"/>
          <w:szCs w:val="28"/>
        </w:rPr>
        <w:t>Семинарское занятие в форме обсуждения рефератов, докладов.</w:t>
      </w:r>
    </w:p>
    <w:p w:rsidR="00CF24D8" w:rsidRPr="00E4048B" w:rsidRDefault="00CF24D8" w:rsidP="00CF24D8">
      <w:pPr>
        <w:pStyle w:val="a7"/>
        <w:numPr>
          <w:ilvl w:val="1"/>
          <w:numId w:val="12"/>
        </w:numPr>
        <w:shd w:val="clear" w:color="auto" w:fill="auto"/>
        <w:tabs>
          <w:tab w:val="left" w:pos="1440"/>
        </w:tabs>
        <w:spacing w:line="360" w:lineRule="auto"/>
        <w:ind w:right="-1" w:firstLine="567"/>
        <w:rPr>
          <w:b/>
          <w:sz w:val="28"/>
          <w:szCs w:val="28"/>
        </w:rPr>
      </w:pPr>
      <w:r w:rsidRPr="00E4048B">
        <w:rPr>
          <w:sz w:val="28"/>
          <w:szCs w:val="28"/>
        </w:rPr>
        <w:t>Семинарско</w:t>
      </w:r>
      <w:r>
        <w:rPr>
          <w:sz w:val="28"/>
          <w:szCs w:val="28"/>
        </w:rPr>
        <w:t>е</w:t>
      </w:r>
      <w:r w:rsidRPr="00E4048B">
        <w:rPr>
          <w:sz w:val="28"/>
          <w:szCs w:val="28"/>
        </w:rPr>
        <w:t xml:space="preserve"> занятия в форме дискуссии.</w:t>
      </w:r>
    </w:p>
    <w:p w:rsidR="00CF24D8" w:rsidRPr="00E4048B" w:rsidRDefault="00CF24D8" w:rsidP="00CF24D8">
      <w:pPr>
        <w:spacing w:after="0" w:line="360" w:lineRule="auto"/>
        <w:ind w:firstLine="567"/>
        <w:jc w:val="both"/>
        <w:rPr>
          <w:rFonts w:ascii="Times New Roman" w:hAnsi="Times New Roman" w:cs="Times New Roman"/>
          <w:b/>
          <w:sz w:val="28"/>
          <w:szCs w:val="28"/>
        </w:rPr>
      </w:pPr>
      <w:r w:rsidRPr="00E4048B">
        <w:rPr>
          <w:rFonts w:ascii="Times New Roman" w:hAnsi="Times New Roman" w:cs="Times New Roman"/>
          <w:b/>
          <w:sz w:val="28"/>
          <w:szCs w:val="28"/>
        </w:rPr>
        <w:t>Дискуссия</w:t>
      </w:r>
      <w:r w:rsidRPr="00E4048B">
        <w:rPr>
          <w:rFonts w:ascii="Times New Roman" w:hAnsi="Times New Roman" w:cs="Times New Roman"/>
          <w:sz w:val="28"/>
          <w:szCs w:val="28"/>
        </w:rPr>
        <w:t xml:space="preserve"> - это целенаправленное обсуждение конкретного вопроса, сопровождающееся обменом мнениями, идеями между двумя и более лицами. Задача дискуссии - обнаружить различия в понимании вопроса и в споре установить истину. </w:t>
      </w:r>
    </w:p>
    <w:p w:rsidR="00CF24D8" w:rsidRPr="00E4048B" w:rsidRDefault="00CF24D8" w:rsidP="00CF24D8">
      <w:pPr>
        <w:spacing w:after="0" w:line="360" w:lineRule="auto"/>
        <w:ind w:firstLine="567"/>
        <w:jc w:val="both"/>
        <w:rPr>
          <w:rFonts w:ascii="Times New Roman" w:hAnsi="Times New Roman" w:cs="Times New Roman"/>
          <w:b/>
          <w:sz w:val="28"/>
          <w:szCs w:val="28"/>
        </w:rPr>
      </w:pPr>
      <w:r w:rsidRPr="00E4048B">
        <w:rPr>
          <w:rFonts w:ascii="Times New Roman" w:hAnsi="Times New Roman" w:cs="Times New Roman"/>
          <w:sz w:val="28"/>
          <w:szCs w:val="28"/>
        </w:rPr>
        <w:t>Интересной является групповая дискуссия, для проведения которой все студенты, присутствующие на практическом занятии, разбиваются на небольшие подгруппы, которые обсуждают те или иные вопросы, входящие в тему занятия.</w:t>
      </w:r>
    </w:p>
    <w:p w:rsidR="00CF24D8" w:rsidRPr="00E4048B" w:rsidRDefault="00CF24D8" w:rsidP="00CF24D8">
      <w:pPr>
        <w:spacing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 xml:space="preserve">Разновидностью свободной дискуссии является </w:t>
      </w:r>
      <w:r w:rsidRPr="00E4048B">
        <w:rPr>
          <w:rFonts w:ascii="Times New Roman" w:hAnsi="Times New Roman" w:cs="Times New Roman"/>
          <w:b/>
          <w:sz w:val="28"/>
          <w:szCs w:val="28"/>
        </w:rPr>
        <w:t>форум</w:t>
      </w:r>
      <w:r w:rsidRPr="00E4048B">
        <w:rPr>
          <w:rFonts w:ascii="Times New Roman" w:hAnsi="Times New Roman" w:cs="Times New Roman"/>
          <w:sz w:val="28"/>
          <w:szCs w:val="28"/>
        </w:rPr>
        <w:t>, где каждому желающему дается неограниченное время на выступление, при условии, что его выступление вызывает интерес аудитории.</w:t>
      </w:r>
    </w:p>
    <w:p w:rsidR="00CF24D8"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 xml:space="preserve">Разновидность публичной дискуссии - </w:t>
      </w:r>
      <w:r w:rsidRPr="00E4048B">
        <w:rPr>
          <w:rFonts w:ascii="Times New Roman" w:hAnsi="Times New Roman" w:cs="Times New Roman"/>
          <w:b/>
          <w:sz w:val="28"/>
          <w:szCs w:val="28"/>
        </w:rPr>
        <w:t>дебаты</w:t>
      </w:r>
      <w:r w:rsidRPr="00E4048B">
        <w:rPr>
          <w:rFonts w:ascii="Times New Roman" w:hAnsi="Times New Roman" w:cs="Times New Roman"/>
          <w:sz w:val="28"/>
          <w:szCs w:val="28"/>
        </w:rPr>
        <w:t>, имеют целью — сформировать у слушателей положительное впечатление от собственной позиции.</w:t>
      </w:r>
      <w:r w:rsidRPr="009F74F0">
        <w:t xml:space="preserve"> </w:t>
      </w:r>
      <w:r w:rsidRPr="00E4048B">
        <w:rPr>
          <w:rFonts w:ascii="Times New Roman" w:hAnsi="Times New Roman" w:cs="Times New Roman"/>
          <w:sz w:val="28"/>
          <w:szCs w:val="28"/>
        </w:rPr>
        <w:t xml:space="preserve">Благодаря своим особенностям - целостности, универсальности, личностной ориентированности и ориентации на самообразование </w:t>
      </w:r>
      <w:r w:rsidRPr="00E4048B">
        <w:rPr>
          <w:rFonts w:ascii="Times New Roman" w:hAnsi="Times New Roman" w:cs="Times New Roman"/>
          <w:sz w:val="28"/>
          <w:szCs w:val="28"/>
        </w:rPr>
        <w:lastRenderedPageBreak/>
        <w:t>обучаемых, дебаты позволяют не только овладеть соответствующими изучаемой дисциплине навыками, но и способствующих развитию творческой активности личности, формирующих умение представлять и отстаивать свою позицию, навыки ораторского мастерства, умение вести толерантный диалог и лидерские качества.</w:t>
      </w:r>
    </w:p>
    <w:p w:rsidR="00CF24D8" w:rsidRPr="00E4048B" w:rsidRDefault="00CF24D8" w:rsidP="00CF24D8">
      <w:pPr>
        <w:spacing w:after="0" w:line="360" w:lineRule="auto"/>
        <w:ind w:firstLine="567"/>
        <w:jc w:val="both"/>
        <w:rPr>
          <w:rFonts w:ascii="Times New Roman" w:hAnsi="Times New Roman" w:cs="Times New Roman"/>
          <w:b/>
          <w:bCs/>
          <w:sz w:val="28"/>
          <w:szCs w:val="28"/>
        </w:rPr>
      </w:pPr>
      <w:bookmarkStart w:id="2" w:name="bookmark1"/>
      <w:r w:rsidRPr="00E4048B">
        <w:rPr>
          <w:rFonts w:ascii="Times New Roman" w:hAnsi="Times New Roman" w:cs="Times New Roman"/>
          <w:b/>
          <w:bCs/>
          <w:sz w:val="28"/>
          <w:szCs w:val="28"/>
        </w:rPr>
        <w:t>Дискуссия по «технике аквариума».</w:t>
      </w:r>
      <w:bookmarkEnd w:id="2"/>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Эта разновидность дискуссии обычно применяется при работе с материалом, содержание которого связано с противоречивыми подходами, конфликтами, разногласиями. Процедурно «техника аквариума» выглядит следующим образом:</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1. Постановка проблемы, ее предоставление группе исходит от преподавателя.</w:t>
      </w:r>
    </w:p>
    <w:p w:rsidR="00CF24D8" w:rsidRPr="00E4048B" w:rsidRDefault="00CF24D8" w:rsidP="00CF24D8">
      <w:pPr>
        <w:numPr>
          <w:ilvl w:val="0"/>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«Аналитик» - задает вопросы участникам по ходу обсуждения проблемы, подвергая сомнениям высказываемые проблемы, формулировки;</w:t>
      </w:r>
    </w:p>
    <w:p w:rsidR="00CF24D8" w:rsidRPr="00E4048B" w:rsidRDefault="00CF24D8" w:rsidP="00CF24D8">
      <w:pPr>
        <w:numPr>
          <w:ilvl w:val="0"/>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«Протоколист» - фиксирует все, что относится к решению проблемы; после окончания первичного обсуждения именно он обычно выступает перед студенческой группой, чтобы представить мнение, позицию своей группы;</w:t>
      </w:r>
    </w:p>
    <w:p w:rsidR="00CF24D8" w:rsidRPr="00E4048B" w:rsidRDefault="00CF24D8" w:rsidP="00CF24D8">
      <w:pPr>
        <w:numPr>
          <w:ilvl w:val="0"/>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«Наблюдатель» - в его задачи входит оценка участия каждого члена подгруппы на основе заданных преподавателем критериев.</w:t>
      </w:r>
    </w:p>
    <w:p w:rsidR="00CF24D8" w:rsidRPr="00E4048B" w:rsidRDefault="00CF24D8" w:rsidP="00CF24D8">
      <w:pPr>
        <w:spacing w:after="0" w:line="360" w:lineRule="auto"/>
        <w:ind w:firstLine="567"/>
        <w:jc w:val="both"/>
        <w:rPr>
          <w:rFonts w:ascii="Times New Roman" w:hAnsi="Times New Roman" w:cs="Times New Roman"/>
          <w:i/>
          <w:iCs/>
          <w:sz w:val="28"/>
          <w:szCs w:val="28"/>
        </w:rPr>
      </w:pPr>
      <w:r w:rsidRPr="00E4048B">
        <w:rPr>
          <w:rFonts w:ascii="Times New Roman" w:hAnsi="Times New Roman" w:cs="Times New Roman"/>
          <w:i/>
          <w:iCs/>
          <w:sz w:val="28"/>
          <w:szCs w:val="28"/>
        </w:rPr>
        <w:t>Порядок работы группы:</w:t>
      </w:r>
    </w:p>
    <w:p w:rsidR="00CF24D8" w:rsidRPr="00E4048B" w:rsidRDefault="00CF24D8" w:rsidP="00CF24D8">
      <w:pPr>
        <w:numPr>
          <w:ilvl w:val="1"/>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Постановка проблемы.</w:t>
      </w:r>
    </w:p>
    <w:p w:rsidR="00CF24D8" w:rsidRPr="00E4048B" w:rsidRDefault="00CF24D8" w:rsidP="00CF24D8">
      <w:pPr>
        <w:numPr>
          <w:ilvl w:val="1"/>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Разбивка участников на подгруппы, распределение ролей в подгруппах, пояснения преподавателя о том, каково ожидаемое участие студентов в дискуссии.</w:t>
      </w:r>
    </w:p>
    <w:p w:rsidR="00CF24D8" w:rsidRPr="00E4048B" w:rsidRDefault="00CF24D8" w:rsidP="00CF24D8">
      <w:pPr>
        <w:numPr>
          <w:ilvl w:val="1"/>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Обсуждение проблемы в подгруппах.</w:t>
      </w:r>
    </w:p>
    <w:p w:rsidR="00CF24D8" w:rsidRPr="00E4048B" w:rsidRDefault="00CF24D8" w:rsidP="00CF24D8">
      <w:pPr>
        <w:numPr>
          <w:ilvl w:val="1"/>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Представление результатов обсуждения перед всей студенческой группой.</w:t>
      </w:r>
    </w:p>
    <w:p w:rsidR="00CF24D8" w:rsidRPr="00E4048B" w:rsidRDefault="00CF24D8" w:rsidP="00CF24D8">
      <w:pPr>
        <w:numPr>
          <w:ilvl w:val="1"/>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Продолжение обсуждения и подведение итогов.</w:t>
      </w:r>
    </w:p>
    <w:p w:rsidR="00CF24D8" w:rsidRPr="00E4048B" w:rsidRDefault="00CF24D8" w:rsidP="00CF24D8">
      <w:pPr>
        <w:spacing w:after="0" w:line="360" w:lineRule="auto"/>
        <w:ind w:firstLine="567"/>
        <w:jc w:val="both"/>
        <w:rPr>
          <w:rFonts w:ascii="Times New Roman" w:hAnsi="Times New Roman" w:cs="Times New Roman"/>
          <w:b/>
          <w:bCs/>
          <w:sz w:val="28"/>
          <w:szCs w:val="28"/>
        </w:rPr>
      </w:pPr>
      <w:r w:rsidRPr="00E4048B">
        <w:rPr>
          <w:rFonts w:ascii="Times New Roman" w:hAnsi="Times New Roman" w:cs="Times New Roman"/>
          <w:b/>
          <w:bCs/>
          <w:sz w:val="28"/>
          <w:szCs w:val="28"/>
        </w:rPr>
        <w:t>Проблемная дискуссия с выдвижением проектов.</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lastRenderedPageBreak/>
        <w:t>Эта модель дискуссии применима, когда содержание учебного материала связано с проблемами научно-прикладного и социального характера, противоречиями, требующими разрешения, проблемами, решение которых можно проработать в имитируемых или реально воплощаемых проектах.</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Ход такой дискуссии во многом аналогичен обсуждению в обычной дискуссии, однако здесь преподаватель уделяет относительно меньше внимания процедурам взаимодействия, больше сосредоточиваясь на выдвижении идей, которые будут впоследствии развернуты в конкретные задания-проекты.</w:t>
      </w:r>
    </w:p>
    <w:p w:rsidR="00CF24D8" w:rsidRPr="00E4048B" w:rsidRDefault="00CF24D8" w:rsidP="00CF24D8">
      <w:pPr>
        <w:spacing w:after="0" w:line="360" w:lineRule="auto"/>
        <w:ind w:firstLine="567"/>
        <w:jc w:val="both"/>
        <w:rPr>
          <w:rFonts w:ascii="Times New Roman" w:hAnsi="Times New Roman" w:cs="Times New Roman"/>
          <w:i/>
          <w:iCs/>
          <w:sz w:val="28"/>
          <w:szCs w:val="28"/>
        </w:rPr>
      </w:pPr>
      <w:r w:rsidRPr="00E4048B">
        <w:rPr>
          <w:rFonts w:ascii="Times New Roman" w:hAnsi="Times New Roman" w:cs="Times New Roman"/>
          <w:i/>
          <w:iCs/>
          <w:sz w:val="28"/>
          <w:szCs w:val="28"/>
        </w:rPr>
        <w:t>Порядок работы группы:</w:t>
      </w:r>
    </w:p>
    <w:p w:rsidR="00CF24D8" w:rsidRPr="00E4048B" w:rsidRDefault="00CF24D8" w:rsidP="00CF24D8">
      <w:pPr>
        <w:pStyle w:val="a4"/>
        <w:numPr>
          <w:ilvl w:val="0"/>
          <w:numId w:val="14"/>
        </w:numPr>
        <w:spacing w:after="0" w:line="360" w:lineRule="auto"/>
        <w:ind w:left="0" w:firstLine="0"/>
        <w:jc w:val="both"/>
        <w:rPr>
          <w:rFonts w:ascii="Times New Roman" w:hAnsi="Times New Roman" w:cs="Times New Roman"/>
          <w:sz w:val="28"/>
          <w:szCs w:val="28"/>
        </w:rPr>
      </w:pPr>
      <w:r w:rsidRPr="00E4048B">
        <w:rPr>
          <w:rFonts w:ascii="Times New Roman" w:hAnsi="Times New Roman" w:cs="Times New Roman"/>
          <w:sz w:val="28"/>
          <w:szCs w:val="28"/>
        </w:rPr>
        <w:t>Преподаватель делит студенческую группу на подгруппы. Обычно они располагаются по кругу.</w:t>
      </w:r>
    </w:p>
    <w:p w:rsidR="00CF24D8" w:rsidRPr="00E4048B" w:rsidRDefault="00CF24D8" w:rsidP="00CF24D8">
      <w:pPr>
        <w:numPr>
          <w:ilvl w:val="2"/>
          <w:numId w:val="12"/>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Преподаватель, либо участники каждой из подгрупп выбирают представителя, который будет представлять позицию подгруппы всей студенческой группе.</w:t>
      </w:r>
    </w:p>
    <w:p w:rsidR="00CF24D8" w:rsidRPr="00E4048B" w:rsidRDefault="00CF24D8" w:rsidP="00CF24D8">
      <w:pPr>
        <w:numPr>
          <w:ilvl w:val="2"/>
          <w:numId w:val="12"/>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Подгруппам дается время, обычно небольшое, для обсуждения проблемы и определения общей точки зрения.</w:t>
      </w:r>
    </w:p>
    <w:p w:rsidR="00CF24D8" w:rsidRPr="00E4048B" w:rsidRDefault="00CF24D8" w:rsidP="00CF24D8">
      <w:pPr>
        <w:numPr>
          <w:ilvl w:val="2"/>
          <w:numId w:val="12"/>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Преподаватель просит представителей подгрупп собраться в центре аудитории, чтобы высказать и отстоять позицию своей подгруппы в соответствии с полученными от нее указаниями. Кроме представителей, никто не имеет права высказаться, однако участникам подгрупп разрешается передавать указания своим представителям записками.</w:t>
      </w:r>
    </w:p>
    <w:p w:rsidR="00CF24D8" w:rsidRPr="00E4048B" w:rsidRDefault="00CF24D8" w:rsidP="00CF24D8">
      <w:pPr>
        <w:numPr>
          <w:ilvl w:val="2"/>
          <w:numId w:val="12"/>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Преподаватель может разрешить представителям, равно как и подгруппам, взять тайм-аут для консультаций.</w:t>
      </w:r>
    </w:p>
    <w:p w:rsidR="00CF24D8" w:rsidRPr="00E4048B" w:rsidRDefault="00CF24D8" w:rsidP="00CF24D8">
      <w:pPr>
        <w:numPr>
          <w:ilvl w:val="2"/>
          <w:numId w:val="12"/>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«Аквариумное» обсуждение проблемы между представителями подгрупп заканчивается либо по истечении заранее установленного времени, либо после достижения решения.</w:t>
      </w:r>
    </w:p>
    <w:p w:rsidR="00CF24D8" w:rsidRPr="00E4048B" w:rsidRDefault="00CF24D8" w:rsidP="00CF24D8">
      <w:pPr>
        <w:numPr>
          <w:ilvl w:val="2"/>
          <w:numId w:val="12"/>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После такого обсуждения проводится его критический разбор всей студенческой группой.</w:t>
      </w:r>
    </w:p>
    <w:p w:rsidR="00CF24D8" w:rsidRPr="00E4048B" w:rsidRDefault="00CF24D8" w:rsidP="00CF24D8">
      <w:pPr>
        <w:spacing w:after="0" w:line="360" w:lineRule="auto"/>
        <w:ind w:firstLine="567"/>
        <w:jc w:val="both"/>
        <w:rPr>
          <w:rFonts w:ascii="Times New Roman" w:hAnsi="Times New Roman" w:cs="Times New Roman"/>
          <w:sz w:val="28"/>
          <w:szCs w:val="28"/>
        </w:rPr>
        <w:sectPr w:rsidR="00CF24D8" w:rsidRPr="00E4048B" w:rsidSect="00E4048B">
          <w:pgSz w:w="11905" w:h="16837"/>
          <w:pgMar w:top="1047" w:right="531" w:bottom="1047" w:left="1971" w:header="0" w:footer="3" w:gutter="0"/>
          <w:cols w:space="720"/>
          <w:noEndnote/>
          <w:docGrid w:linePitch="360"/>
        </w:sectPr>
      </w:pPr>
    </w:p>
    <w:p w:rsidR="00CF24D8" w:rsidRPr="00E4048B" w:rsidRDefault="00CF24D8" w:rsidP="00CF24D8">
      <w:pPr>
        <w:spacing w:after="0" w:line="360" w:lineRule="auto"/>
        <w:ind w:firstLine="567"/>
        <w:jc w:val="both"/>
        <w:rPr>
          <w:rFonts w:ascii="Times New Roman" w:hAnsi="Times New Roman" w:cs="Times New Roman"/>
          <w:b/>
          <w:bCs/>
          <w:sz w:val="28"/>
          <w:szCs w:val="28"/>
        </w:rPr>
      </w:pPr>
      <w:bookmarkStart w:id="3" w:name="bookmark2"/>
      <w:r w:rsidRPr="00E4048B">
        <w:rPr>
          <w:rFonts w:ascii="Times New Roman" w:hAnsi="Times New Roman" w:cs="Times New Roman"/>
          <w:b/>
          <w:bCs/>
          <w:sz w:val="28"/>
          <w:szCs w:val="28"/>
        </w:rPr>
        <w:lastRenderedPageBreak/>
        <w:t>Межгрупповой диалог.</w:t>
      </w:r>
      <w:bookmarkEnd w:id="3"/>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 xml:space="preserve">Один из распространенных в практике эффективных способов организации учебной дискуссии, повышающий самостоятельность студентов, </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 разделение студенческой группы на подгруппы (по 5-7 человек) и последующая организация своеобразного межгруппового диалога. В каждой из подгрупп между участниками распределяются основные роли-функции.</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Распределение ролей-функций в дискуссионной группе:</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 «Ведущий» (организатор) - его задача состоит в том, чтобы организовать обсуждение вопроса, проблемы, вовлечь в него всех членов подгруппы;</w:t>
      </w:r>
    </w:p>
    <w:p w:rsidR="00CF24D8" w:rsidRPr="00E4048B" w:rsidRDefault="00CF24D8" w:rsidP="00CF24D8">
      <w:pPr>
        <w:spacing w:after="0" w:line="360" w:lineRule="auto"/>
        <w:ind w:firstLine="567"/>
        <w:jc w:val="both"/>
        <w:rPr>
          <w:rFonts w:ascii="Times New Roman" w:hAnsi="Times New Roman" w:cs="Times New Roman"/>
          <w:i/>
          <w:iCs/>
          <w:sz w:val="28"/>
          <w:szCs w:val="28"/>
        </w:rPr>
      </w:pPr>
      <w:r w:rsidRPr="00E4048B">
        <w:rPr>
          <w:rFonts w:ascii="Times New Roman" w:hAnsi="Times New Roman" w:cs="Times New Roman"/>
          <w:i/>
          <w:iCs/>
          <w:sz w:val="28"/>
          <w:szCs w:val="28"/>
        </w:rPr>
        <w:t>Порядок работы группы:</w:t>
      </w:r>
    </w:p>
    <w:p w:rsidR="00CF24D8" w:rsidRPr="00E4048B" w:rsidRDefault="00CF24D8" w:rsidP="00CF24D8">
      <w:pPr>
        <w:numPr>
          <w:ilvl w:val="2"/>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Постановка проблемы (исходит от преподавателя).</w:t>
      </w:r>
    </w:p>
    <w:p w:rsidR="00CF24D8" w:rsidRPr="00E4048B" w:rsidRDefault="00CF24D8" w:rsidP="00CF24D8">
      <w:pPr>
        <w:numPr>
          <w:ilvl w:val="2"/>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Индивидуальная работа студентов - каждый записывает приходящие в голову идеи.</w:t>
      </w:r>
    </w:p>
    <w:p w:rsidR="00CF24D8" w:rsidRPr="00E4048B" w:rsidRDefault="00CF24D8" w:rsidP="00CF24D8">
      <w:pPr>
        <w:numPr>
          <w:ilvl w:val="2"/>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Работа студентов в подгруппах (по 4-5 человек) над заданием; после просмотра всех записей студенты выбирают одну-две наиболее продуктивные идеи и развивают их; в течение 10-15 минут обсуждают идеи в группах, преподаватель наблюдает;</w:t>
      </w:r>
    </w:p>
    <w:p w:rsidR="00CF24D8" w:rsidRPr="00E4048B" w:rsidRDefault="00CF24D8" w:rsidP="00CF24D8">
      <w:pPr>
        <w:numPr>
          <w:ilvl w:val="2"/>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Каждая подгруппа выделяет одного представителя, который излагает соображения всем студентам группы.</w:t>
      </w:r>
    </w:p>
    <w:p w:rsidR="00CF24D8" w:rsidRPr="00E4048B" w:rsidRDefault="00CF24D8" w:rsidP="00CF24D8">
      <w:pPr>
        <w:numPr>
          <w:ilvl w:val="2"/>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Общее обсуждение - преподаватель просит студентов подумать и обсудить, какие их предложенных идей стоило бы реализовать на практике (обще групповая дискуссия в течение 10-15 минут). На этом работа может быть закончена.</w:t>
      </w:r>
    </w:p>
    <w:p w:rsidR="00CF24D8" w:rsidRPr="00E4048B" w:rsidRDefault="00CF24D8" w:rsidP="00CF24D8">
      <w:pPr>
        <w:numPr>
          <w:ilvl w:val="2"/>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Студенты разбиваются на группы и распределяют необходимые дела в виде групповых заданий-проектов (эти задания могут выполняться как на последующих занятиях, так и вне учебного времени).</w:t>
      </w:r>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 xml:space="preserve">Данный способ организации семинарского занятия ориентирован, прежде всего, на выдвижение творческих идей и их последующую разработку. Важная организационная черта: последовательное сочетание </w:t>
      </w:r>
      <w:r w:rsidRPr="00E4048B">
        <w:rPr>
          <w:rFonts w:ascii="Times New Roman" w:hAnsi="Times New Roman" w:cs="Times New Roman"/>
          <w:sz w:val="28"/>
          <w:szCs w:val="28"/>
        </w:rPr>
        <w:lastRenderedPageBreak/>
        <w:t>индивидуальной работы, работы в подгруппах и обще группового обсуждения. В результате индивидуальные идеи будут прямо или в преобразованном виде включаться в обще групповую дискуссию, что позволит молчаливым студентам также участвовать в ходе обсуждения. Таким образом, подход сочетает в себе проблемную содержательную направленность и заботу о включенности каждого студента в происходящее в группе оживленное заинтересованное обсуждение проблемы.</w:t>
      </w:r>
    </w:p>
    <w:p w:rsidR="00CF24D8" w:rsidRPr="00E4048B" w:rsidRDefault="00CF24D8" w:rsidP="00CF24D8">
      <w:pPr>
        <w:spacing w:after="0" w:line="360" w:lineRule="auto"/>
        <w:ind w:firstLine="567"/>
        <w:jc w:val="both"/>
        <w:rPr>
          <w:rFonts w:ascii="Times New Roman" w:hAnsi="Times New Roman" w:cs="Times New Roman"/>
          <w:b/>
          <w:bCs/>
          <w:sz w:val="28"/>
          <w:szCs w:val="28"/>
        </w:rPr>
      </w:pPr>
      <w:bookmarkStart w:id="4" w:name="bookmark4"/>
      <w:r w:rsidRPr="00E4048B">
        <w:rPr>
          <w:rFonts w:ascii="Times New Roman" w:hAnsi="Times New Roman" w:cs="Times New Roman"/>
          <w:b/>
          <w:bCs/>
          <w:sz w:val="28"/>
          <w:szCs w:val="28"/>
        </w:rPr>
        <w:t>Дискуссия в сочетании с игровым моделированием.</w:t>
      </w:r>
      <w:bookmarkEnd w:id="4"/>
    </w:p>
    <w:p w:rsidR="00CF24D8" w:rsidRPr="00E4048B" w:rsidRDefault="00CF24D8" w:rsidP="00CF24D8">
      <w:pPr>
        <w:spacing w:after="0" w:line="360" w:lineRule="auto"/>
        <w:ind w:firstLine="567"/>
        <w:jc w:val="both"/>
        <w:rPr>
          <w:rFonts w:ascii="Times New Roman" w:hAnsi="Times New Roman" w:cs="Times New Roman"/>
          <w:sz w:val="28"/>
          <w:szCs w:val="28"/>
        </w:rPr>
      </w:pPr>
      <w:r w:rsidRPr="00E4048B">
        <w:rPr>
          <w:rFonts w:ascii="Times New Roman" w:hAnsi="Times New Roman" w:cs="Times New Roman"/>
          <w:sz w:val="28"/>
          <w:szCs w:val="28"/>
        </w:rPr>
        <w:t>Такая разновидность дискуссии позволяет приблизить обсуждение к изучаемым сторонам реальных явлений.</w:t>
      </w:r>
    </w:p>
    <w:p w:rsidR="00CF24D8" w:rsidRPr="00E4048B" w:rsidRDefault="00CF24D8" w:rsidP="00CF24D8">
      <w:pPr>
        <w:spacing w:after="0" w:line="360" w:lineRule="auto"/>
        <w:ind w:firstLine="567"/>
        <w:jc w:val="both"/>
        <w:rPr>
          <w:rFonts w:ascii="Times New Roman" w:hAnsi="Times New Roman" w:cs="Times New Roman"/>
          <w:i/>
          <w:iCs/>
          <w:sz w:val="28"/>
          <w:szCs w:val="28"/>
        </w:rPr>
      </w:pPr>
      <w:r w:rsidRPr="00E4048B">
        <w:rPr>
          <w:rFonts w:ascii="Times New Roman" w:hAnsi="Times New Roman" w:cs="Times New Roman"/>
          <w:i/>
          <w:iCs/>
          <w:sz w:val="28"/>
          <w:szCs w:val="28"/>
        </w:rPr>
        <w:t>Порядок работы группы:</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Студенты приходят на занятие, прочитав предварительно литературу по теме дискуссии, различные точки зрения на определенную научную проблему.</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Перед началом обсуждения преподаватель, задавая проблемные вопросы, кратко опрашивает группу, чтобы студенты вспомнили основные моменты прочитанного.</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Чтобы организовать обсуждение, преподаватель делит группу на подгруппы соответственно точкам зрения на научную проблему. Подгруппы располагаются в разных участках аудитории. Каждая подгруппа выбирает лидера, который будет представлять позицию подгруппы на т. н. конференции, посвященной решению этой проблемы.</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Участники подгруппы обсуждают точку зрения, которую они будут представлять, вырабатывают ее аргументацию (10 минут). Лидеры каждой подгруппы направляют 2-4 человека в другие подгруппы для предварительных переговоров с целью выяснения их отношения к обсуждаемым вопросам и возможного изменения их позиций.</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Преподаватель переходит от подгруппы к подгруппе, наблюдает за ходом групповой работы, отвечает на вопросы, сообщает недостающие сведения, побуждает студентов к самостоятельным решениям.</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lastRenderedPageBreak/>
        <w:t>Затем подгруппы проводят внутреннее обсуждение, пытаясь определить возможное поведение партнеров на научной конференции.</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Лидеры выходят из аудитории, взяв с собой помощников, и проводят конференцию в другом помещении.</w:t>
      </w:r>
    </w:p>
    <w:p w:rsidR="00CF24D8" w:rsidRPr="00E4048B"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Преподаватель раздает оставшимся студентам реальные результаты этой научной конференции для ознакомления.</w:t>
      </w:r>
    </w:p>
    <w:p w:rsidR="00CF24D8" w:rsidRDefault="00CF24D8" w:rsidP="00CF24D8">
      <w:pPr>
        <w:numPr>
          <w:ilvl w:val="3"/>
          <w:numId w:val="13"/>
        </w:num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В аудиторию возвращаются лидеры с помощниками и достигнутые ими результаты конференции сравниваются с реальными.</w:t>
      </w:r>
    </w:p>
    <w:p w:rsidR="00CF24D8" w:rsidRPr="00E4048B" w:rsidRDefault="00CF24D8" w:rsidP="00CF24D8">
      <w:pPr>
        <w:spacing w:after="0" w:line="360" w:lineRule="auto"/>
        <w:ind w:firstLine="567"/>
        <w:jc w:val="both"/>
        <w:rPr>
          <w:rFonts w:ascii="Times New Roman" w:hAnsi="Times New Roman" w:cs="Times New Roman"/>
          <w:b/>
          <w:sz w:val="28"/>
          <w:szCs w:val="28"/>
        </w:rPr>
      </w:pPr>
      <w:r w:rsidRPr="00E4048B">
        <w:rPr>
          <w:rFonts w:ascii="Times New Roman" w:hAnsi="Times New Roman" w:cs="Times New Roman"/>
          <w:b/>
          <w:sz w:val="28"/>
          <w:szCs w:val="28"/>
        </w:rPr>
        <w:t>Направляемая (структурированная) дискуссия как учебный спор - диалог.</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В ходе такой разновидности дискуссии студенты осуществляют</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актуализацию и устное воспроизведение изучаемых сведений;</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отстаивание своей точки зрения;</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обмен знаниями с партнерами по дискуссии;</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анализ, критическую оценку и отбор информации;</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построение индуктивных и дедуктивных умозаключений;</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интеграцию имеющихся сведений;</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выработку фактических и оценочных заключений;</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w:t>
      </w:r>
      <w:r w:rsidRPr="00E4048B">
        <w:rPr>
          <w:rFonts w:ascii="Times New Roman" w:hAnsi="Times New Roman" w:cs="Times New Roman"/>
          <w:sz w:val="28"/>
          <w:szCs w:val="28"/>
        </w:rPr>
        <w:tab/>
        <w:t>выработку итоговой, общей точки зрения, вызывающей согласие всех сторон.</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Порядок работы группы:</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1.</w:t>
      </w:r>
      <w:r w:rsidRPr="00E4048B">
        <w:rPr>
          <w:rFonts w:ascii="Times New Roman" w:hAnsi="Times New Roman" w:cs="Times New Roman"/>
          <w:sz w:val="28"/>
          <w:szCs w:val="28"/>
        </w:rPr>
        <w:tab/>
        <w:t>Преподаватель делит студенческую группу на подгруппы по 4 человека. Подгруппа разбивается на пары. Каждая пара должна подготовить сообщение на установленную для группы тему. Но при этом парам в рамках подгрупп даются противоположные точки зрения.</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2.</w:t>
      </w:r>
      <w:r w:rsidRPr="00E4048B">
        <w:rPr>
          <w:rFonts w:ascii="Times New Roman" w:hAnsi="Times New Roman" w:cs="Times New Roman"/>
          <w:sz w:val="28"/>
          <w:szCs w:val="28"/>
        </w:rPr>
        <w:tab/>
        <w:t>На первом часу работы каждая пара получает учебные материалы, содержание которых поддерживает заданные им точки зрения. Преподаватель советует каждой из пар, как лучше спланировать изложение своей точки зрения. Представить ее аргументацию, чтобы убедить оппонентов (т. е. другую пару, входящую в подгруппу).</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lastRenderedPageBreak/>
        <w:t>3.</w:t>
      </w:r>
      <w:r w:rsidRPr="00E4048B">
        <w:rPr>
          <w:rFonts w:ascii="Times New Roman" w:hAnsi="Times New Roman" w:cs="Times New Roman"/>
          <w:sz w:val="28"/>
          <w:szCs w:val="28"/>
        </w:rPr>
        <w:tab/>
        <w:t>На втором часе обе пары излагают друг другу свои точки зрения, отстаивают свои позиции, оспаривают взаимные доводы.</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4.</w:t>
      </w:r>
      <w:r w:rsidRPr="00E4048B">
        <w:rPr>
          <w:rFonts w:ascii="Times New Roman" w:hAnsi="Times New Roman" w:cs="Times New Roman"/>
          <w:sz w:val="28"/>
          <w:szCs w:val="28"/>
        </w:rPr>
        <w:tab/>
        <w:t>На протяжении третьего часа работы задача каждой пары меняется: в течение 30 минут каждая пара должна подобрать аргументацию в пользу точки зрения своих оппонентов.</w:t>
      </w:r>
    </w:p>
    <w:p w:rsidR="00CF24D8" w:rsidRPr="00E4048B" w:rsidRDefault="00CF24D8" w:rsidP="00CF24D8">
      <w:pPr>
        <w:spacing w:after="0" w:line="360" w:lineRule="auto"/>
        <w:jc w:val="both"/>
        <w:rPr>
          <w:rFonts w:ascii="Times New Roman" w:hAnsi="Times New Roman" w:cs="Times New Roman"/>
          <w:sz w:val="28"/>
          <w:szCs w:val="28"/>
        </w:rPr>
      </w:pPr>
      <w:r w:rsidRPr="00E4048B">
        <w:rPr>
          <w:rFonts w:ascii="Times New Roman" w:hAnsi="Times New Roman" w:cs="Times New Roman"/>
          <w:sz w:val="28"/>
          <w:szCs w:val="28"/>
        </w:rPr>
        <w:t>5.</w:t>
      </w:r>
      <w:r w:rsidRPr="00E4048B">
        <w:rPr>
          <w:rFonts w:ascii="Times New Roman" w:hAnsi="Times New Roman" w:cs="Times New Roman"/>
          <w:sz w:val="28"/>
          <w:szCs w:val="28"/>
        </w:rPr>
        <w:tab/>
        <w:t>На протяжении четвертого часа вся четверка, составляющая данную подгруппу, ищет согласие, объединяет все имеющиеся сведения и выдвигает суждения с обеих из намеч</w:t>
      </w:r>
      <w:r>
        <w:rPr>
          <w:rFonts w:ascii="Times New Roman" w:hAnsi="Times New Roman" w:cs="Times New Roman"/>
          <w:sz w:val="28"/>
          <w:szCs w:val="28"/>
        </w:rPr>
        <w:t>енных ранее позиций.</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b/>
          <w:sz w:val="28"/>
          <w:szCs w:val="28"/>
        </w:rPr>
        <w:t>Деловые игры</w:t>
      </w:r>
      <w:r w:rsidRPr="009F74F0">
        <w:rPr>
          <w:rFonts w:ascii="Times New Roman" w:hAnsi="Times New Roman" w:cs="Times New Roman"/>
          <w:sz w:val="28"/>
          <w:szCs w:val="28"/>
        </w:rPr>
        <w:t xml:space="preserve"> на практических занятиях воспроизводят действия участников, стремящихся найти оптимальные пути решения производственных, социально-экономических педагогических, управленческих и других проблем.</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Проведение деловой игры, как правило, состоит из следующих частей:</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w:t>
      </w:r>
      <w:r w:rsidRPr="009F74F0">
        <w:rPr>
          <w:rFonts w:ascii="Times New Roman" w:hAnsi="Times New Roman" w:cs="Times New Roman"/>
          <w:sz w:val="28"/>
          <w:szCs w:val="28"/>
        </w:rPr>
        <w:tab/>
        <w:t>инструктаж преподавателя</w:t>
      </w:r>
      <w:r w:rsidRPr="009F74F0">
        <w:rPr>
          <w:rFonts w:ascii="Times New Roman" w:hAnsi="Times New Roman" w:cs="Times New Roman"/>
          <w:sz w:val="28"/>
          <w:szCs w:val="28"/>
          <w:u w:val="single"/>
        </w:rPr>
        <w:t xml:space="preserve"> </w:t>
      </w:r>
      <w:r w:rsidRPr="009F74F0">
        <w:rPr>
          <w:rFonts w:ascii="Times New Roman" w:hAnsi="Times New Roman" w:cs="Times New Roman"/>
          <w:sz w:val="28"/>
          <w:szCs w:val="28"/>
        </w:rPr>
        <w:t xml:space="preserve"> о  проведении  игры  (цель, содержание, конечный результат, формирование игровых коллективов и распределение ролей);</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w:t>
      </w:r>
      <w:r w:rsidRPr="009F74F0">
        <w:rPr>
          <w:rFonts w:ascii="Times New Roman" w:hAnsi="Times New Roman" w:cs="Times New Roman"/>
          <w:sz w:val="28"/>
          <w:szCs w:val="28"/>
        </w:rPr>
        <w:tab/>
        <w:t>изучение студентами  документации</w:t>
      </w:r>
      <w:r w:rsidRPr="009F74F0">
        <w:rPr>
          <w:rFonts w:ascii="Times New Roman" w:hAnsi="Times New Roman" w:cs="Times New Roman"/>
          <w:sz w:val="28"/>
          <w:szCs w:val="28"/>
          <w:u w:val="single"/>
        </w:rPr>
        <w:t xml:space="preserve"> </w:t>
      </w:r>
      <w:r w:rsidRPr="009F74F0">
        <w:rPr>
          <w:rFonts w:ascii="Times New Roman" w:hAnsi="Times New Roman" w:cs="Times New Roman"/>
          <w:sz w:val="28"/>
          <w:szCs w:val="28"/>
        </w:rPr>
        <w:t xml:space="preserve"> (сценарий,   правила,  поэтапные  задания), распределение ролей внутри подгруппы;</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 xml:space="preserve">- собственно игра (изучение ситуации, обсуждение, принятие решения, оформление); </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 публичная  защита предлагаемых решений;</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w:t>
      </w:r>
      <w:r w:rsidRPr="009F74F0">
        <w:rPr>
          <w:rFonts w:ascii="Times New Roman" w:hAnsi="Times New Roman" w:cs="Times New Roman"/>
          <w:sz w:val="28"/>
          <w:szCs w:val="28"/>
        </w:rPr>
        <w:tab/>
        <w:t xml:space="preserve"> определение победителей игры;</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w:t>
      </w:r>
      <w:r w:rsidRPr="009F74F0">
        <w:rPr>
          <w:rFonts w:ascii="Times New Roman" w:hAnsi="Times New Roman" w:cs="Times New Roman"/>
          <w:sz w:val="28"/>
          <w:szCs w:val="28"/>
        </w:rPr>
        <w:tab/>
        <w:t xml:space="preserve"> подведение итогов и анализ игры преподавателем.</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В учебном процессе применяют различные модификации деловых игр.</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b/>
          <w:sz w:val="28"/>
          <w:szCs w:val="28"/>
        </w:rPr>
        <w:t>Имитационные игры</w:t>
      </w:r>
      <w:r w:rsidRPr="009F74F0">
        <w:rPr>
          <w:rFonts w:ascii="Times New Roman" w:hAnsi="Times New Roman" w:cs="Times New Roman"/>
          <w:sz w:val="28"/>
          <w:szCs w:val="28"/>
        </w:rPr>
        <w:t xml:space="preserve">, в процессе которых  студентами имитируются события, конкретная деятельность людей (деловое совещание, обсуждение плана) и обстановка, условия, в которых происходит событие или осуществляется деятельность (зал заседаний). </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sz w:val="28"/>
          <w:szCs w:val="28"/>
        </w:rPr>
        <w:t xml:space="preserve">В </w:t>
      </w:r>
      <w:r w:rsidRPr="009F74F0">
        <w:rPr>
          <w:rFonts w:ascii="Times New Roman" w:hAnsi="Times New Roman" w:cs="Times New Roman"/>
          <w:b/>
          <w:sz w:val="28"/>
          <w:szCs w:val="28"/>
        </w:rPr>
        <w:t>ролевых играх</w:t>
      </w:r>
      <w:r w:rsidRPr="009F74F0">
        <w:rPr>
          <w:rFonts w:ascii="Times New Roman" w:hAnsi="Times New Roman" w:cs="Times New Roman"/>
          <w:sz w:val="28"/>
          <w:szCs w:val="28"/>
        </w:rPr>
        <w:t xml:space="preserve"> отрабатывается тактика поведения, действий, выполнение функций и обязанностей конкретного лица. В основе </w:t>
      </w:r>
      <w:r w:rsidRPr="009F74F0">
        <w:rPr>
          <w:rFonts w:ascii="Times New Roman" w:hAnsi="Times New Roman" w:cs="Times New Roman"/>
          <w:sz w:val="28"/>
          <w:szCs w:val="28"/>
        </w:rPr>
        <w:lastRenderedPageBreak/>
        <w:t>разыгрывания ролей всегда лежит конфликтная ситуация. Студенты, не получившие главных ролей, наблюдают за ходом игры и участвуют в ее заключительном анализе.</w:t>
      </w:r>
    </w:p>
    <w:p w:rsidR="00CF24D8" w:rsidRDefault="00CF24D8" w:rsidP="00CF24D8">
      <w:pPr>
        <w:spacing w:after="0" w:line="360" w:lineRule="auto"/>
        <w:ind w:firstLine="567"/>
        <w:jc w:val="both"/>
        <w:rPr>
          <w:rFonts w:ascii="Times New Roman" w:hAnsi="Times New Roman" w:cs="Times New Roman"/>
          <w:sz w:val="28"/>
          <w:szCs w:val="28"/>
        </w:rPr>
      </w:pPr>
      <w:r w:rsidRPr="009F74F0">
        <w:rPr>
          <w:rFonts w:ascii="Times New Roman" w:hAnsi="Times New Roman" w:cs="Times New Roman"/>
          <w:b/>
          <w:sz w:val="28"/>
          <w:szCs w:val="28"/>
        </w:rPr>
        <w:t>Нооген</w:t>
      </w:r>
      <w:r w:rsidRPr="009F74F0">
        <w:rPr>
          <w:rFonts w:ascii="Times New Roman" w:hAnsi="Times New Roman" w:cs="Times New Roman"/>
          <w:sz w:val="28"/>
          <w:szCs w:val="28"/>
        </w:rPr>
        <w:t xml:space="preserve"> – это форма, в качестве содержания использующая решение задач на онтологическое моделирование (создание возможных миров, например: построить занятие, где учитель молчит, построить мир, в котором есть язык, а в языке нет названий и т.п.).</w:t>
      </w:r>
    </w:p>
    <w:p w:rsidR="00CF24D8" w:rsidRPr="009F74F0" w:rsidRDefault="00CF24D8" w:rsidP="00CF24D8">
      <w:pPr>
        <w:spacing w:after="0" w:line="360" w:lineRule="auto"/>
        <w:ind w:firstLine="567"/>
        <w:jc w:val="both"/>
        <w:rPr>
          <w:rFonts w:ascii="Times New Roman" w:hAnsi="Times New Roman" w:cs="Times New Roman"/>
          <w:b/>
          <w:sz w:val="28"/>
          <w:szCs w:val="28"/>
        </w:rPr>
      </w:pPr>
      <w:r w:rsidRPr="009F74F0">
        <w:rPr>
          <w:rFonts w:ascii="Times New Roman" w:hAnsi="Times New Roman" w:cs="Times New Roman"/>
          <w:b/>
          <w:sz w:val="28"/>
          <w:szCs w:val="28"/>
        </w:rPr>
        <w:t xml:space="preserve">Тренинг </w:t>
      </w:r>
      <w:r w:rsidRPr="00E6579A">
        <w:rPr>
          <w:rFonts w:ascii="Times New Roman" w:hAnsi="Times New Roman" w:cs="Times New Roman"/>
          <w:sz w:val="28"/>
          <w:szCs w:val="28"/>
        </w:rPr>
        <w:t>– форма интерактивного обучения, целью которого является развитие компетентности межличностного и профессионального поведения в общении. Достоинство тренинга заключается в том, что он обеспечивает активное вовлечение всех участников в процесс обучения.</w:t>
      </w:r>
    </w:p>
    <w:p w:rsidR="00CF24D8" w:rsidRPr="009F74F0" w:rsidRDefault="00CF24D8" w:rsidP="00CF24D8">
      <w:pPr>
        <w:spacing w:line="360" w:lineRule="auto"/>
        <w:ind w:firstLine="567"/>
        <w:jc w:val="both"/>
        <w:rPr>
          <w:sz w:val="28"/>
          <w:szCs w:val="28"/>
        </w:rPr>
      </w:pPr>
      <w:r w:rsidRPr="009F74F0">
        <w:rPr>
          <w:rFonts w:ascii="Times New Roman" w:hAnsi="Times New Roman" w:cs="Times New Roman"/>
          <w:b/>
          <w:sz w:val="28"/>
          <w:szCs w:val="28"/>
        </w:rPr>
        <w:t>Диспут</w:t>
      </w:r>
      <w:r>
        <w:rPr>
          <w:rFonts w:ascii="Times New Roman" w:hAnsi="Times New Roman" w:cs="Times New Roman"/>
          <w:sz w:val="28"/>
          <w:szCs w:val="28"/>
        </w:rPr>
        <w:t xml:space="preserve"> - </w:t>
      </w:r>
      <w:r w:rsidRPr="009F74F0">
        <w:rPr>
          <w:rFonts w:ascii="Times New Roman" w:hAnsi="Times New Roman" w:cs="Times New Roman"/>
          <w:sz w:val="28"/>
          <w:szCs w:val="28"/>
        </w:rPr>
        <w:t>коллективное обсуждение научных, нравственных, профессиональных литературных, политических и других проблем, которые не имеют общепринятого, однозначного решения</w:t>
      </w:r>
      <w:r>
        <w:rPr>
          <w:rFonts w:ascii="Times New Roman" w:hAnsi="Times New Roman" w:cs="Times New Roman"/>
          <w:sz w:val="28"/>
          <w:szCs w:val="28"/>
        </w:rPr>
        <w:t xml:space="preserve">. </w:t>
      </w:r>
      <w:r w:rsidRPr="00E6579A">
        <w:rPr>
          <w:rFonts w:ascii="Times New Roman" w:hAnsi="Times New Roman" w:cs="Times New Roman"/>
          <w:sz w:val="28"/>
          <w:szCs w:val="28"/>
        </w:rPr>
        <w:t xml:space="preserve">В процессе </w:t>
      </w:r>
      <w:r w:rsidRPr="009F74F0">
        <w:rPr>
          <w:rFonts w:ascii="Times New Roman" w:hAnsi="Times New Roman" w:cs="Times New Roman"/>
          <w:sz w:val="28"/>
          <w:szCs w:val="28"/>
        </w:rPr>
        <w:t xml:space="preserve">диспута </w:t>
      </w:r>
      <w:r w:rsidRPr="00E6579A">
        <w:rPr>
          <w:rFonts w:ascii="Times New Roman" w:hAnsi="Times New Roman" w:cs="Times New Roman"/>
          <w:sz w:val="28"/>
          <w:szCs w:val="28"/>
        </w:rPr>
        <w:t>его участники высказывают различные суждения, точки зрения, оценки на те или иные события, проблемы. Важной особенностью диспута является строгое соблюдение заранее принятого регламента и темы.</w:t>
      </w:r>
    </w:p>
    <w:p w:rsidR="00CF24D8" w:rsidRPr="009F74F0" w:rsidRDefault="00CF24D8" w:rsidP="00CF24D8">
      <w:pPr>
        <w:pStyle w:val="rtejustify"/>
        <w:shd w:val="clear" w:color="auto" w:fill="FFFFFF"/>
        <w:spacing w:before="0" w:beforeAutospacing="0" w:after="0" w:afterAutospacing="0" w:line="360" w:lineRule="auto"/>
        <w:ind w:firstLine="709"/>
        <w:jc w:val="both"/>
        <w:rPr>
          <w:sz w:val="28"/>
        </w:rPr>
      </w:pPr>
      <w:r w:rsidRPr="009F74F0">
        <w:rPr>
          <w:rStyle w:val="a6"/>
          <w:sz w:val="28"/>
        </w:rPr>
        <w:t>Коллоквиум</w:t>
      </w:r>
      <w:r>
        <w:rPr>
          <w:rStyle w:val="a6"/>
          <w:sz w:val="28"/>
        </w:rPr>
        <w:t xml:space="preserve"> </w:t>
      </w:r>
      <w:r w:rsidRPr="009F74F0">
        <w:rPr>
          <w:sz w:val="28"/>
        </w:rPr>
        <w:t>- одна из форм промежуточного контроля знаний студентами материала, относящегося к определенному разделу программы изучаемой учебной дисциплины в течение семестра.</w:t>
      </w:r>
      <w:r>
        <w:rPr>
          <w:sz w:val="28"/>
        </w:rPr>
        <w:t xml:space="preserve"> </w:t>
      </w:r>
      <w:r w:rsidRPr="009F74F0">
        <w:rPr>
          <w:sz w:val="28"/>
        </w:rPr>
        <w:t>Коллоквиум устанавливается по учебным дисциплинам, по которым в качестве итоговой формы контроля предусмотрен экзамен.</w:t>
      </w:r>
    </w:p>
    <w:p w:rsidR="00CF24D8" w:rsidRPr="009F74F0" w:rsidRDefault="00CF24D8" w:rsidP="00CF24D8">
      <w:pPr>
        <w:pStyle w:val="a3"/>
        <w:shd w:val="clear" w:color="auto" w:fill="FFFFFF"/>
        <w:spacing w:before="0" w:beforeAutospacing="0" w:after="0" w:afterAutospacing="0" w:line="360" w:lineRule="auto"/>
        <w:ind w:firstLine="709"/>
        <w:jc w:val="both"/>
        <w:rPr>
          <w:sz w:val="28"/>
        </w:rPr>
      </w:pPr>
      <w:r w:rsidRPr="009F74F0">
        <w:rPr>
          <w:sz w:val="28"/>
        </w:rPr>
        <w:t>Как правило, представляет собой проводимый по инициативе</w:t>
      </w:r>
      <w:r>
        <w:rPr>
          <w:rStyle w:val="apple-converted-space"/>
          <w:rFonts w:eastAsiaTheme="majorEastAsia"/>
          <w:sz w:val="28"/>
        </w:rPr>
        <w:t xml:space="preserve"> </w:t>
      </w:r>
      <w:hyperlink r:id="rId6" w:tooltip="Преподаватель" w:history="1">
        <w:r w:rsidRPr="009F74F0">
          <w:rPr>
            <w:rStyle w:val="a5"/>
            <w:sz w:val="28"/>
          </w:rPr>
          <w:t>преподавателя</w:t>
        </w:r>
      </w:hyperlink>
      <w:r>
        <w:rPr>
          <w:rStyle w:val="apple-converted-space"/>
          <w:rFonts w:eastAsiaTheme="majorEastAsia"/>
          <w:sz w:val="28"/>
        </w:rPr>
        <w:t xml:space="preserve"> </w:t>
      </w:r>
      <w:r>
        <w:rPr>
          <w:sz w:val="28"/>
        </w:rPr>
        <w:t xml:space="preserve">промежуточный </w:t>
      </w:r>
      <w:r w:rsidRPr="009F74F0">
        <w:rPr>
          <w:sz w:val="28"/>
        </w:rPr>
        <w:t>мини-</w:t>
      </w:r>
      <w:hyperlink r:id="rId7" w:tooltip="Экзамен" w:history="1">
        <w:r w:rsidRPr="009F74F0">
          <w:rPr>
            <w:rStyle w:val="a5"/>
            <w:sz w:val="28"/>
          </w:rPr>
          <w:t>экзамен</w:t>
        </w:r>
      </w:hyperlink>
      <w:r>
        <w:rPr>
          <w:rStyle w:val="apple-converted-space"/>
          <w:rFonts w:eastAsiaTheme="majorEastAsia"/>
          <w:sz w:val="28"/>
        </w:rPr>
        <w:t xml:space="preserve"> </w:t>
      </w:r>
      <w:r w:rsidRPr="009F74F0">
        <w:rPr>
          <w:sz w:val="28"/>
        </w:rPr>
        <w:t>в</w:t>
      </w:r>
      <w:r>
        <w:rPr>
          <w:sz w:val="28"/>
        </w:rPr>
        <w:t xml:space="preserve"> </w:t>
      </w:r>
      <w:r w:rsidRPr="009F74F0">
        <w:rPr>
          <w:sz w:val="28"/>
        </w:rPr>
        <w:t>середине</w:t>
      </w:r>
      <w:r>
        <w:rPr>
          <w:rStyle w:val="apple-converted-space"/>
          <w:rFonts w:eastAsiaTheme="majorEastAsia"/>
          <w:sz w:val="28"/>
        </w:rPr>
        <w:t xml:space="preserve"> </w:t>
      </w:r>
      <w:hyperlink r:id="rId8" w:tooltip="Семестр" w:history="1">
        <w:r w:rsidRPr="009F74F0">
          <w:rPr>
            <w:rStyle w:val="a5"/>
            <w:sz w:val="28"/>
          </w:rPr>
          <w:t>семестра</w:t>
        </w:r>
      </w:hyperlink>
      <w:r w:rsidRPr="009F74F0">
        <w:rPr>
          <w:sz w:val="28"/>
        </w:rPr>
        <w:t>, имеющий целью уменьшить список тем, выносимых на основной экзамен, и оценить текущий уровень знаний студентов. В ходе коллоквиума могут также проверяться</w:t>
      </w:r>
      <w:r>
        <w:rPr>
          <w:rStyle w:val="apple-converted-space"/>
          <w:rFonts w:eastAsiaTheme="majorEastAsia"/>
          <w:sz w:val="28"/>
        </w:rPr>
        <w:t xml:space="preserve"> </w:t>
      </w:r>
      <w:hyperlink r:id="rId9" w:tooltip="Проект" w:history="1">
        <w:r w:rsidRPr="009F74F0">
          <w:rPr>
            <w:rStyle w:val="a5"/>
            <w:sz w:val="28"/>
          </w:rPr>
          <w:t>проекты</w:t>
        </w:r>
      </w:hyperlink>
      <w:r w:rsidRPr="009F74F0">
        <w:rPr>
          <w:sz w:val="28"/>
        </w:rPr>
        <w:t>,</w:t>
      </w:r>
      <w:r>
        <w:rPr>
          <w:rStyle w:val="apple-converted-space"/>
          <w:rFonts w:eastAsiaTheme="majorEastAsia"/>
          <w:sz w:val="28"/>
        </w:rPr>
        <w:t xml:space="preserve"> </w:t>
      </w:r>
      <w:hyperlink r:id="rId10" w:tooltip="Реферат" w:history="1">
        <w:r w:rsidRPr="009F74F0">
          <w:rPr>
            <w:rStyle w:val="a5"/>
            <w:sz w:val="28"/>
          </w:rPr>
          <w:t>рефераты</w:t>
        </w:r>
      </w:hyperlink>
      <w:r>
        <w:rPr>
          <w:rStyle w:val="apple-converted-space"/>
          <w:rFonts w:eastAsiaTheme="majorEastAsia"/>
          <w:sz w:val="28"/>
        </w:rPr>
        <w:t xml:space="preserve"> </w:t>
      </w:r>
      <w:r w:rsidRPr="009F74F0">
        <w:rPr>
          <w:sz w:val="28"/>
        </w:rPr>
        <w:t xml:space="preserve">и другие письменные работы учащихся. Оценка, полученная на коллоквиуме, может влиять на оценку на основном экзамене (в различных вузах на этот счёт приняты различные правила). </w:t>
      </w:r>
    </w:p>
    <w:p w:rsidR="00CF24D8" w:rsidRDefault="00CF24D8" w:rsidP="00CF24D8">
      <w:pPr>
        <w:spacing w:line="360" w:lineRule="auto"/>
        <w:ind w:firstLine="567"/>
        <w:jc w:val="both"/>
        <w:rPr>
          <w:rFonts w:ascii="Times New Roman" w:hAnsi="Times New Roman" w:cs="Times New Roman"/>
          <w:sz w:val="28"/>
        </w:rPr>
      </w:pPr>
    </w:p>
    <w:p w:rsidR="00CF24D8" w:rsidRDefault="00CF24D8" w:rsidP="00CF24D8">
      <w:pPr>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lastRenderedPageBreak/>
        <w:br w:type="page"/>
      </w:r>
    </w:p>
    <w:p w:rsidR="00CF24D8" w:rsidRDefault="00CF24D8" w:rsidP="00CF24D8">
      <w:pPr>
        <w:shd w:val="clear" w:color="auto" w:fill="FFFFFF"/>
        <w:spacing w:after="0" w:line="360" w:lineRule="auto"/>
        <w:ind w:firstLine="567"/>
        <w:jc w:val="right"/>
        <w:rPr>
          <w:rFonts w:ascii="Times New Roman" w:hAnsi="Times New Roman" w:cs="Times New Roman"/>
          <w:b/>
          <w:iCs/>
          <w:color w:val="000000"/>
          <w:sz w:val="28"/>
          <w:szCs w:val="28"/>
          <w:shd w:val="clear" w:color="auto" w:fill="FFFFFF"/>
        </w:rPr>
      </w:pPr>
      <w:r>
        <w:rPr>
          <w:rFonts w:ascii="Times New Roman" w:hAnsi="Times New Roman" w:cs="Times New Roman"/>
          <w:b/>
          <w:iCs/>
          <w:color w:val="000000"/>
          <w:sz w:val="28"/>
          <w:szCs w:val="28"/>
          <w:shd w:val="clear" w:color="auto" w:fill="FFFFFF"/>
        </w:rPr>
        <w:lastRenderedPageBreak/>
        <w:t>Приложение 2</w:t>
      </w:r>
    </w:p>
    <w:p w:rsidR="00CF24D8" w:rsidRPr="00D31640" w:rsidRDefault="00CF24D8" w:rsidP="00CF24D8">
      <w:pPr>
        <w:shd w:val="clear" w:color="auto" w:fill="FFFFFF"/>
        <w:spacing w:after="0" w:line="360" w:lineRule="auto"/>
        <w:ind w:firstLine="567"/>
        <w:jc w:val="both"/>
        <w:rPr>
          <w:rFonts w:ascii="Times New Roman" w:hAnsi="Times New Roman" w:cs="Times New Roman"/>
          <w:iCs/>
          <w:color w:val="000000"/>
          <w:sz w:val="28"/>
          <w:szCs w:val="28"/>
          <w:shd w:val="clear" w:color="auto" w:fill="FFFFFF"/>
        </w:rPr>
      </w:pPr>
      <w:r w:rsidRPr="00D31640">
        <w:rPr>
          <w:rFonts w:ascii="Times New Roman" w:hAnsi="Times New Roman" w:cs="Times New Roman"/>
          <w:b/>
          <w:iCs/>
          <w:color w:val="000000"/>
          <w:sz w:val="28"/>
          <w:szCs w:val="28"/>
          <w:shd w:val="clear" w:color="auto" w:fill="FFFFFF"/>
        </w:rPr>
        <w:t>RAFT-технология</w:t>
      </w:r>
      <w:r w:rsidRPr="00D31640">
        <w:rPr>
          <w:rFonts w:ascii="Times New Roman" w:hAnsi="Times New Roman" w:cs="Times New Roman"/>
          <w:iCs/>
          <w:color w:val="000000"/>
          <w:sz w:val="28"/>
          <w:szCs w:val="28"/>
          <w:shd w:val="clear" w:color="auto" w:fill="FFFFFF"/>
        </w:rPr>
        <w:t xml:space="preserve"> — это педагогический прием, направленный на создание письменных текстов определенной тематики. Данный метод учит рассматривать тему с различных сторон и точек зрения, обучает навыкам письменной речи. Он является одним из способов обучения критическому мышлению, формирует систему суждений, способствует умению анализировать предметы, содержание, проблемы, формулировать свои обоснованные выводы, выносить свои оценки. </w:t>
      </w:r>
    </w:p>
    <w:p w:rsidR="00CF24D8" w:rsidRPr="00D31640" w:rsidRDefault="00CF24D8" w:rsidP="00CF24D8">
      <w:pPr>
        <w:pStyle w:val="3"/>
        <w:shd w:val="clear" w:color="auto" w:fill="FFFFFF"/>
        <w:spacing w:before="0" w:line="360" w:lineRule="auto"/>
        <w:ind w:firstLine="567"/>
        <w:rPr>
          <w:rFonts w:ascii="Times New Roman" w:hAnsi="Times New Roman" w:cs="Times New Roman"/>
          <w:color w:val="auto"/>
          <w:sz w:val="28"/>
          <w:szCs w:val="28"/>
        </w:rPr>
      </w:pPr>
      <w:r w:rsidRPr="00D31640">
        <w:rPr>
          <w:rFonts w:ascii="Times New Roman" w:hAnsi="Times New Roman" w:cs="Times New Roman"/>
          <w:color w:val="auto"/>
          <w:sz w:val="28"/>
          <w:szCs w:val="28"/>
        </w:rPr>
        <w:t>Таблица РАФТ (Роль, аудитория, форма, тема)</w:t>
      </w:r>
    </w:p>
    <w:tbl>
      <w:tblPr>
        <w:tblW w:w="0" w:type="auto"/>
        <w:jc w:val="center"/>
        <w:tblCellSpacing w:w="0" w:type="dxa"/>
        <w:tblInd w:w="-21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81"/>
        <w:gridCol w:w="2516"/>
        <w:gridCol w:w="1939"/>
        <w:gridCol w:w="2694"/>
      </w:tblGrid>
      <w:tr w:rsidR="00CF24D8" w:rsidRPr="00D31640" w:rsidTr="00A552F7">
        <w:trPr>
          <w:tblCellSpacing w:w="0" w:type="dxa"/>
          <w:jc w:val="center"/>
        </w:trPr>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spacing w:line="360" w:lineRule="auto"/>
              <w:ind w:right="60" w:firstLine="123"/>
              <w:jc w:val="center"/>
              <w:rPr>
                <w:b/>
                <w:sz w:val="28"/>
                <w:szCs w:val="28"/>
              </w:rPr>
            </w:pPr>
            <w:r w:rsidRPr="00D31640">
              <w:rPr>
                <w:b/>
                <w:sz w:val="28"/>
                <w:szCs w:val="28"/>
              </w:rPr>
              <w:t>Роль</w:t>
            </w:r>
          </w:p>
        </w:tc>
        <w:tc>
          <w:tcPr>
            <w:tcW w:w="2516"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spacing w:line="360" w:lineRule="auto"/>
              <w:ind w:right="60" w:firstLine="123"/>
              <w:jc w:val="center"/>
              <w:rPr>
                <w:b/>
                <w:sz w:val="28"/>
                <w:szCs w:val="28"/>
              </w:rPr>
            </w:pPr>
            <w:r w:rsidRPr="00D31640">
              <w:rPr>
                <w:b/>
                <w:sz w:val="28"/>
                <w:szCs w:val="28"/>
              </w:rPr>
              <w:t>Аудитория</w:t>
            </w:r>
          </w:p>
        </w:tc>
        <w:tc>
          <w:tcPr>
            <w:tcW w:w="1939"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spacing w:line="360" w:lineRule="auto"/>
              <w:ind w:right="60" w:firstLine="123"/>
              <w:jc w:val="center"/>
              <w:rPr>
                <w:b/>
                <w:sz w:val="28"/>
                <w:szCs w:val="28"/>
              </w:rPr>
            </w:pPr>
            <w:r w:rsidRPr="00D31640">
              <w:rPr>
                <w:b/>
                <w:sz w:val="28"/>
                <w:szCs w:val="28"/>
              </w:rPr>
              <w:t>Форма</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spacing w:line="360" w:lineRule="auto"/>
              <w:ind w:right="60" w:firstLine="123"/>
              <w:jc w:val="center"/>
              <w:rPr>
                <w:b/>
                <w:sz w:val="28"/>
                <w:szCs w:val="28"/>
              </w:rPr>
            </w:pPr>
            <w:r w:rsidRPr="00D31640">
              <w:rPr>
                <w:b/>
                <w:sz w:val="28"/>
                <w:szCs w:val="28"/>
              </w:rPr>
              <w:t>Тема</w:t>
            </w:r>
          </w:p>
        </w:tc>
      </w:tr>
      <w:tr w:rsidR="00CF24D8" w:rsidRPr="00D31640" w:rsidTr="00A552F7">
        <w:trPr>
          <w:tblCellSpacing w:w="0" w:type="dxa"/>
          <w:jc w:val="center"/>
        </w:trPr>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ind w:right="60" w:firstLine="123"/>
              <w:jc w:val="center"/>
              <w:rPr>
                <w:sz w:val="28"/>
                <w:szCs w:val="28"/>
              </w:rPr>
            </w:pPr>
            <w:r w:rsidRPr="00D31640">
              <w:rPr>
                <w:sz w:val="28"/>
                <w:szCs w:val="28"/>
              </w:rPr>
              <w:t>Кто может написать данную тему? (выявление социальных групп)</w:t>
            </w:r>
          </w:p>
        </w:tc>
        <w:tc>
          <w:tcPr>
            <w:tcW w:w="2516"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ind w:right="60" w:firstLine="123"/>
              <w:jc w:val="center"/>
              <w:rPr>
                <w:sz w:val="28"/>
                <w:szCs w:val="28"/>
              </w:rPr>
            </w:pPr>
            <w:r w:rsidRPr="00D31640">
              <w:rPr>
                <w:sz w:val="28"/>
                <w:szCs w:val="28"/>
              </w:rPr>
              <w:t>Для кого может быть написан текст? (предполагаемая аудитория) </w:t>
            </w:r>
          </w:p>
        </w:tc>
        <w:tc>
          <w:tcPr>
            <w:tcW w:w="1939"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ind w:right="60" w:firstLine="123"/>
              <w:jc w:val="center"/>
              <w:rPr>
                <w:sz w:val="28"/>
                <w:szCs w:val="28"/>
              </w:rPr>
            </w:pPr>
            <w:r w:rsidRPr="00D31640">
              <w:rPr>
                <w:sz w:val="28"/>
                <w:szCs w:val="28"/>
              </w:rPr>
              <w:t>В какой форме может быть написан текст (выбор жанра)</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CF24D8" w:rsidRPr="00D31640" w:rsidRDefault="00CF24D8" w:rsidP="00A552F7">
            <w:pPr>
              <w:pStyle w:val="a3"/>
              <w:ind w:right="60" w:firstLine="123"/>
              <w:jc w:val="center"/>
              <w:rPr>
                <w:sz w:val="28"/>
                <w:szCs w:val="28"/>
              </w:rPr>
            </w:pPr>
            <w:r w:rsidRPr="00D31640">
              <w:rPr>
                <w:sz w:val="28"/>
                <w:szCs w:val="28"/>
              </w:rPr>
              <w:t>О чем будет тот или иной текст? Какие идеи постарается донести автор? (определение тематики)</w:t>
            </w:r>
          </w:p>
        </w:tc>
      </w:tr>
    </w:tbl>
    <w:p w:rsidR="00CF24D8" w:rsidRDefault="00CF24D8" w:rsidP="00CF24D8">
      <w:pPr>
        <w:pStyle w:val="3"/>
        <w:shd w:val="clear" w:color="auto" w:fill="FFFFFF"/>
        <w:spacing w:before="0" w:line="360" w:lineRule="auto"/>
        <w:jc w:val="both"/>
        <w:rPr>
          <w:rFonts w:ascii="Times New Roman" w:hAnsi="Times New Roman" w:cs="Times New Roman"/>
          <w:color w:val="auto"/>
          <w:sz w:val="28"/>
          <w:szCs w:val="18"/>
        </w:rPr>
      </w:pPr>
    </w:p>
    <w:p w:rsidR="00CF24D8" w:rsidRPr="00EA2352" w:rsidRDefault="00CF24D8" w:rsidP="00CF24D8">
      <w:pPr>
        <w:pStyle w:val="3"/>
        <w:shd w:val="clear" w:color="auto" w:fill="FFFFFF"/>
        <w:spacing w:before="0" w:line="360" w:lineRule="auto"/>
        <w:jc w:val="both"/>
        <w:rPr>
          <w:rFonts w:ascii="Times New Roman" w:hAnsi="Times New Roman" w:cs="Times New Roman"/>
          <w:color w:val="auto"/>
          <w:sz w:val="28"/>
          <w:szCs w:val="18"/>
        </w:rPr>
      </w:pPr>
      <w:r w:rsidRPr="00EA2352">
        <w:rPr>
          <w:rFonts w:ascii="Times New Roman" w:hAnsi="Times New Roman" w:cs="Times New Roman"/>
          <w:color w:val="auto"/>
          <w:sz w:val="28"/>
          <w:szCs w:val="18"/>
        </w:rPr>
        <w:t>Пошаговое описание метода</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Подбираем интересную, актуальную тему.</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Вывешиваем таблицу РАФТ.</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 xml:space="preserve">Проводим мозговой штурм для определения возможных ролей, т.е. социальных групп, задействованных в данной теме, и заносим выявленные социальные роли в первую колонку. </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Проводим мозговой штурм для определения возможной аудитории, т.е. перечисляем конкретных людей или организации, которым могут быть адресованы письменные тексты. (Заносим во 2-ю колонку).</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Проводим мозговой штурм для определения возможных жанров, желательно адекватных выявленным социальным ролям и аудиториям. (Данные фиксируем в 3-ей колонке).</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Проводим мозговой штурм для определения тематики письменных текстов, т.е. главные идеи, которые будут затронуты в них.</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lastRenderedPageBreak/>
        <w:t>Ведущий, подводя итог, зачитывает выявленные социальные роли, соответствующую аудиторию, форму (жанр) и тему. Затем предлагает учащимся выбрать социальные роли и подготовить письменные тексты. (Работа в малых группах, 15-20 мин.).</w:t>
      </w:r>
    </w:p>
    <w:p w:rsidR="00CF24D8" w:rsidRPr="00EA2352" w:rsidRDefault="00CF24D8" w:rsidP="00CF24D8">
      <w:pPr>
        <w:numPr>
          <w:ilvl w:val="0"/>
          <w:numId w:val="7"/>
        </w:numPr>
        <w:shd w:val="clear" w:color="auto" w:fill="FFFFFF"/>
        <w:spacing w:before="100" w:beforeAutospacing="1" w:after="100" w:afterAutospacing="1" w:line="360" w:lineRule="auto"/>
        <w:jc w:val="both"/>
        <w:rPr>
          <w:rFonts w:ascii="Times New Roman" w:hAnsi="Times New Roman" w:cs="Times New Roman"/>
          <w:sz w:val="28"/>
          <w:szCs w:val="18"/>
        </w:rPr>
      </w:pPr>
      <w:r w:rsidRPr="00EA2352">
        <w:rPr>
          <w:rFonts w:ascii="Times New Roman" w:hAnsi="Times New Roman" w:cs="Times New Roman"/>
          <w:sz w:val="28"/>
          <w:szCs w:val="18"/>
        </w:rPr>
        <w:t>По завершении этого задания предлагаем в малых группах самим выбрать лучшие, на их взгляд, письменные тексты и зачитать их.</w:t>
      </w:r>
    </w:p>
    <w:p w:rsidR="00CF24D8" w:rsidRPr="00A00B11" w:rsidRDefault="00CF24D8" w:rsidP="00CF24D8">
      <w:pPr>
        <w:spacing w:line="360" w:lineRule="auto"/>
        <w:ind w:firstLine="426"/>
        <w:jc w:val="both"/>
        <w:rPr>
          <w:rFonts w:ascii="Times New Roman" w:hAnsi="Times New Roman" w:cs="Times New Roman"/>
          <w:b/>
          <w:sz w:val="28"/>
        </w:rPr>
      </w:pPr>
      <w:r w:rsidRPr="00A00B11">
        <w:rPr>
          <w:rFonts w:ascii="Times New Roman" w:hAnsi="Times New Roman" w:cs="Times New Roman"/>
          <w:b/>
          <w:sz w:val="28"/>
        </w:rPr>
        <w:t>Концептуальная таблица</w:t>
      </w:r>
    </w:p>
    <w:p w:rsidR="00CF24D8" w:rsidRPr="00A00B11" w:rsidRDefault="00CF24D8" w:rsidP="00CF24D8">
      <w:pPr>
        <w:spacing w:line="360" w:lineRule="auto"/>
        <w:ind w:firstLine="426"/>
        <w:jc w:val="both"/>
        <w:rPr>
          <w:rFonts w:ascii="Times New Roman" w:hAnsi="Times New Roman" w:cs="Times New Roman"/>
          <w:b/>
          <w:sz w:val="28"/>
        </w:rPr>
      </w:pPr>
      <w:r w:rsidRPr="00A00B11">
        <w:rPr>
          <w:rFonts w:ascii="Times New Roman" w:hAnsi="Times New Roman" w:cs="Times New Roman"/>
          <w:b/>
          <w:sz w:val="28"/>
        </w:rPr>
        <w:t>Вызов:</w:t>
      </w:r>
    </w:p>
    <w:p w:rsidR="00CF24D8" w:rsidRPr="00A00B11" w:rsidRDefault="00CF24D8" w:rsidP="00CF24D8">
      <w:pPr>
        <w:pStyle w:val="a4"/>
        <w:numPr>
          <w:ilvl w:val="0"/>
          <w:numId w:val="9"/>
        </w:numPr>
        <w:spacing w:line="360" w:lineRule="auto"/>
        <w:jc w:val="both"/>
        <w:rPr>
          <w:rFonts w:ascii="Times New Roman" w:hAnsi="Times New Roman" w:cs="Times New Roman"/>
          <w:sz w:val="28"/>
        </w:rPr>
      </w:pPr>
      <w:r w:rsidRPr="00A00B11">
        <w:rPr>
          <w:rFonts w:ascii="Times New Roman" w:hAnsi="Times New Roman" w:cs="Times New Roman"/>
          <w:sz w:val="28"/>
        </w:rPr>
        <w:t xml:space="preserve">Вопрос преподавателя </w:t>
      </w:r>
    </w:p>
    <w:p w:rsidR="00CF24D8" w:rsidRPr="00A00B11" w:rsidRDefault="00CF24D8" w:rsidP="00CF24D8">
      <w:pPr>
        <w:pStyle w:val="a4"/>
        <w:numPr>
          <w:ilvl w:val="0"/>
          <w:numId w:val="9"/>
        </w:numPr>
        <w:spacing w:line="360" w:lineRule="auto"/>
        <w:jc w:val="both"/>
        <w:rPr>
          <w:rFonts w:ascii="Times New Roman" w:hAnsi="Times New Roman" w:cs="Times New Roman"/>
          <w:sz w:val="28"/>
        </w:rPr>
      </w:pPr>
      <w:r w:rsidRPr="00A00B11">
        <w:rPr>
          <w:rFonts w:ascii="Times New Roman" w:hAnsi="Times New Roman" w:cs="Times New Roman"/>
          <w:sz w:val="28"/>
        </w:rPr>
        <w:t xml:space="preserve">Индивидуальные ответы </w:t>
      </w:r>
    </w:p>
    <w:p w:rsidR="00CF24D8" w:rsidRDefault="00CF24D8" w:rsidP="00CF24D8">
      <w:pPr>
        <w:pStyle w:val="a4"/>
        <w:numPr>
          <w:ilvl w:val="0"/>
          <w:numId w:val="9"/>
        </w:numPr>
        <w:spacing w:line="360" w:lineRule="auto"/>
        <w:jc w:val="both"/>
        <w:rPr>
          <w:rFonts w:ascii="Times New Roman" w:hAnsi="Times New Roman" w:cs="Times New Roman"/>
          <w:sz w:val="28"/>
        </w:rPr>
      </w:pPr>
      <w:r w:rsidRPr="00A00B11">
        <w:rPr>
          <w:rFonts w:ascii="Times New Roman" w:hAnsi="Times New Roman" w:cs="Times New Roman"/>
          <w:sz w:val="28"/>
        </w:rPr>
        <w:t>Резюме преподавателя (мотивация, переход к новой теме,</w:t>
      </w:r>
      <w:r>
        <w:rPr>
          <w:rFonts w:ascii="Times New Roman" w:hAnsi="Times New Roman" w:cs="Times New Roman"/>
          <w:sz w:val="28"/>
        </w:rPr>
        <w:t xml:space="preserve"> целеполагание)</w:t>
      </w:r>
    </w:p>
    <w:p w:rsidR="00CF24D8" w:rsidRPr="00A00B11" w:rsidRDefault="00CF24D8" w:rsidP="00CF24D8">
      <w:pPr>
        <w:spacing w:line="360" w:lineRule="auto"/>
        <w:ind w:firstLine="426"/>
        <w:jc w:val="both"/>
        <w:rPr>
          <w:rFonts w:ascii="Times New Roman" w:hAnsi="Times New Roman" w:cs="Times New Roman"/>
          <w:b/>
          <w:sz w:val="28"/>
        </w:rPr>
      </w:pPr>
      <w:r>
        <w:rPr>
          <w:rFonts w:ascii="Times New Roman" w:hAnsi="Times New Roman" w:cs="Times New Roman"/>
          <w:b/>
          <w:sz w:val="28"/>
        </w:rPr>
        <w:t>Осмысление:</w:t>
      </w:r>
    </w:p>
    <w:p w:rsidR="00CF24D8" w:rsidRPr="00A00B11" w:rsidRDefault="00CF24D8" w:rsidP="00CF24D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A00B11">
        <w:rPr>
          <w:rFonts w:ascii="Times New Roman" w:hAnsi="Times New Roman" w:cs="Times New Roman"/>
          <w:sz w:val="28"/>
        </w:rPr>
        <w:t xml:space="preserve">Работа с новой информацией: </w:t>
      </w:r>
    </w:p>
    <w:p w:rsidR="00CF24D8" w:rsidRPr="00A00B11" w:rsidRDefault="00CF24D8" w:rsidP="00CF24D8">
      <w:pPr>
        <w:pStyle w:val="a4"/>
        <w:numPr>
          <w:ilvl w:val="0"/>
          <w:numId w:val="10"/>
        </w:numPr>
        <w:spacing w:line="360" w:lineRule="auto"/>
        <w:jc w:val="both"/>
        <w:rPr>
          <w:rFonts w:ascii="Times New Roman" w:hAnsi="Times New Roman" w:cs="Times New Roman"/>
          <w:sz w:val="28"/>
        </w:rPr>
      </w:pPr>
      <w:r w:rsidRPr="00A00B11">
        <w:rPr>
          <w:rFonts w:ascii="Times New Roman" w:hAnsi="Times New Roman" w:cs="Times New Roman"/>
          <w:sz w:val="28"/>
        </w:rPr>
        <w:t xml:space="preserve">чтение текста с маркировкой по двум объектам </w:t>
      </w:r>
    </w:p>
    <w:p w:rsidR="00CF24D8" w:rsidRPr="00A00B11" w:rsidRDefault="00CF24D8" w:rsidP="00CF24D8">
      <w:pPr>
        <w:pStyle w:val="a4"/>
        <w:numPr>
          <w:ilvl w:val="0"/>
          <w:numId w:val="10"/>
        </w:numPr>
        <w:spacing w:line="360" w:lineRule="auto"/>
        <w:jc w:val="both"/>
        <w:rPr>
          <w:rFonts w:ascii="Times New Roman" w:hAnsi="Times New Roman" w:cs="Times New Roman"/>
          <w:sz w:val="28"/>
        </w:rPr>
      </w:pPr>
      <w:r w:rsidRPr="00A00B11">
        <w:rPr>
          <w:rFonts w:ascii="Times New Roman" w:hAnsi="Times New Roman" w:cs="Times New Roman"/>
          <w:sz w:val="28"/>
        </w:rPr>
        <w:t xml:space="preserve">обсуждение прочитанного текста - характеристики объектов (либо только в группе, либо затем еще с преподавателем) </w:t>
      </w:r>
    </w:p>
    <w:p w:rsidR="00CF24D8" w:rsidRPr="00A00B11" w:rsidRDefault="00CF24D8" w:rsidP="00CF24D8">
      <w:pPr>
        <w:spacing w:line="360" w:lineRule="auto"/>
        <w:ind w:firstLine="426"/>
        <w:jc w:val="both"/>
        <w:rPr>
          <w:rFonts w:ascii="Times New Roman" w:hAnsi="Times New Roman" w:cs="Times New Roman"/>
          <w:b/>
          <w:sz w:val="28"/>
        </w:rPr>
      </w:pPr>
      <w:r w:rsidRPr="00A00B11">
        <w:rPr>
          <w:rFonts w:ascii="Times New Roman" w:hAnsi="Times New Roman" w:cs="Times New Roman"/>
          <w:b/>
          <w:sz w:val="28"/>
        </w:rPr>
        <w:t>Рефлексия</w:t>
      </w:r>
      <w:r>
        <w:rPr>
          <w:rFonts w:ascii="Times New Roman" w:hAnsi="Times New Roman" w:cs="Times New Roman"/>
          <w:b/>
          <w:sz w:val="28"/>
        </w:rPr>
        <w:t>:</w:t>
      </w:r>
    </w:p>
    <w:p w:rsidR="00CF24D8" w:rsidRPr="00A00B11" w:rsidRDefault="00CF24D8" w:rsidP="00CF24D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5) </w:t>
      </w:r>
      <w:r w:rsidRPr="00A00B11">
        <w:rPr>
          <w:rFonts w:ascii="Times New Roman" w:hAnsi="Times New Roman" w:cs="Times New Roman"/>
          <w:sz w:val="28"/>
        </w:rPr>
        <w:t xml:space="preserve">Создание продукта (концептуальной таблицы): выявление критериев сравнения и форм их проявления (наполнение) </w:t>
      </w:r>
    </w:p>
    <w:tbl>
      <w:tblPr>
        <w:tblW w:w="964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0"/>
        <w:gridCol w:w="1790"/>
        <w:gridCol w:w="1843"/>
        <w:gridCol w:w="1985"/>
        <w:gridCol w:w="1842"/>
      </w:tblGrid>
      <w:tr w:rsidR="00CF24D8" w:rsidRPr="00A00B11" w:rsidTr="00A552F7">
        <w:trPr>
          <w:trHeight w:val="707"/>
        </w:trPr>
        <w:tc>
          <w:tcPr>
            <w:tcW w:w="2180" w:type="dxa"/>
            <w:vAlign w:val="bottom"/>
          </w:tcPr>
          <w:p w:rsidR="00CF24D8" w:rsidRPr="00A00B11" w:rsidRDefault="00CF24D8" w:rsidP="00A552F7">
            <w:pPr>
              <w:spacing w:line="360" w:lineRule="auto"/>
              <w:ind w:right="53"/>
              <w:jc w:val="both"/>
              <w:rPr>
                <w:rFonts w:ascii="Times New Roman" w:hAnsi="Times New Roman" w:cs="Times New Roman"/>
                <w:sz w:val="28"/>
              </w:rPr>
            </w:pPr>
            <w:r>
              <w:rPr>
                <w:rFonts w:ascii="Times New Roman" w:hAnsi="Times New Roman" w:cs="Times New Roman"/>
                <w:sz w:val="28"/>
              </w:rPr>
              <w:t>О</w:t>
            </w:r>
            <w:r w:rsidRPr="00A00B11">
              <w:rPr>
                <w:rFonts w:ascii="Times New Roman" w:hAnsi="Times New Roman" w:cs="Times New Roman"/>
                <w:sz w:val="28"/>
              </w:rPr>
              <w:t>бъект/критерий</w:t>
            </w:r>
          </w:p>
        </w:tc>
        <w:tc>
          <w:tcPr>
            <w:tcW w:w="1790" w:type="dxa"/>
            <w:vAlign w:val="bottom"/>
          </w:tcPr>
          <w:p w:rsidR="00CF24D8" w:rsidRPr="00A00B11" w:rsidRDefault="00CF24D8" w:rsidP="00A552F7">
            <w:pPr>
              <w:spacing w:line="360" w:lineRule="auto"/>
              <w:ind w:right="53"/>
              <w:jc w:val="both"/>
              <w:rPr>
                <w:rFonts w:ascii="Times New Roman" w:hAnsi="Times New Roman" w:cs="Times New Roman"/>
                <w:sz w:val="28"/>
              </w:rPr>
            </w:pPr>
            <w:r w:rsidRPr="00A00B11">
              <w:rPr>
                <w:rFonts w:ascii="Times New Roman" w:hAnsi="Times New Roman" w:cs="Times New Roman"/>
                <w:sz w:val="28"/>
              </w:rPr>
              <w:t>Критерий 1</w:t>
            </w:r>
          </w:p>
        </w:tc>
        <w:tc>
          <w:tcPr>
            <w:tcW w:w="1843" w:type="dxa"/>
            <w:vAlign w:val="bottom"/>
          </w:tcPr>
          <w:p w:rsidR="00CF24D8" w:rsidRPr="00A00B11" w:rsidRDefault="00CF24D8" w:rsidP="00A552F7">
            <w:pPr>
              <w:spacing w:line="360" w:lineRule="auto"/>
              <w:ind w:right="53"/>
              <w:jc w:val="both"/>
              <w:rPr>
                <w:rFonts w:ascii="Times New Roman" w:hAnsi="Times New Roman" w:cs="Times New Roman"/>
                <w:sz w:val="28"/>
              </w:rPr>
            </w:pPr>
            <w:r w:rsidRPr="00A00B11">
              <w:rPr>
                <w:rFonts w:ascii="Times New Roman" w:hAnsi="Times New Roman" w:cs="Times New Roman"/>
                <w:sz w:val="28"/>
              </w:rPr>
              <w:t>Критерий 2</w:t>
            </w:r>
          </w:p>
        </w:tc>
        <w:tc>
          <w:tcPr>
            <w:tcW w:w="1985" w:type="dxa"/>
            <w:vAlign w:val="bottom"/>
          </w:tcPr>
          <w:p w:rsidR="00CF24D8" w:rsidRPr="00A00B11" w:rsidRDefault="00CF24D8" w:rsidP="00A552F7">
            <w:pPr>
              <w:spacing w:line="360" w:lineRule="auto"/>
              <w:ind w:right="53"/>
              <w:jc w:val="both"/>
              <w:rPr>
                <w:rFonts w:ascii="Times New Roman" w:hAnsi="Times New Roman" w:cs="Times New Roman"/>
                <w:sz w:val="28"/>
              </w:rPr>
            </w:pPr>
            <w:r w:rsidRPr="00A00B11">
              <w:rPr>
                <w:rFonts w:ascii="Times New Roman" w:hAnsi="Times New Roman" w:cs="Times New Roman"/>
                <w:sz w:val="28"/>
              </w:rPr>
              <w:t>Критерий</w:t>
            </w:r>
            <w:r>
              <w:rPr>
                <w:rFonts w:ascii="Times New Roman" w:hAnsi="Times New Roman" w:cs="Times New Roman"/>
                <w:sz w:val="28"/>
              </w:rPr>
              <w:t xml:space="preserve"> </w:t>
            </w:r>
            <w:r w:rsidRPr="00A00B11">
              <w:rPr>
                <w:rFonts w:ascii="Times New Roman" w:hAnsi="Times New Roman" w:cs="Times New Roman"/>
                <w:sz w:val="28"/>
              </w:rPr>
              <w:t>…</w:t>
            </w:r>
          </w:p>
        </w:tc>
        <w:tc>
          <w:tcPr>
            <w:tcW w:w="1842" w:type="dxa"/>
            <w:vAlign w:val="bottom"/>
          </w:tcPr>
          <w:p w:rsidR="00CF24D8" w:rsidRPr="00A00B11" w:rsidRDefault="00CF24D8" w:rsidP="00A552F7">
            <w:pPr>
              <w:spacing w:line="360" w:lineRule="auto"/>
              <w:ind w:right="53"/>
              <w:jc w:val="both"/>
              <w:rPr>
                <w:rFonts w:ascii="Times New Roman" w:hAnsi="Times New Roman" w:cs="Times New Roman"/>
                <w:sz w:val="28"/>
              </w:rPr>
            </w:pPr>
            <w:r w:rsidRPr="00A00B11">
              <w:rPr>
                <w:rFonts w:ascii="Times New Roman" w:hAnsi="Times New Roman" w:cs="Times New Roman"/>
                <w:sz w:val="28"/>
              </w:rPr>
              <w:t>Критерий</w:t>
            </w:r>
            <w:r>
              <w:rPr>
                <w:rFonts w:ascii="Times New Roman" w:hAnsi="Times New Roman" w:cs="Times New Roman"/>
                <w:sz w:val="28"/>
              </w:rPr>
              <w:t xml:space="preserve"> </w:t>
            </w:r>
            <w:r w:rsidRPr="00A00B11">
              <w:rPr>
                <w:rFonts w:ascii="Times New Roman" w:hAnsi="Times New Roman" w:cs="Times New Roman"/>
                <w:sz w:val="28"/>
              </w:rPr>
              <w:t>N</w:t>
            </w:r>
          </w:p>
        </w:tc>
      </w:tr>
      <w:tr w:rsidR="00CF24D8" w:rsidRPr="00A00B11" w:rsidTr="00A552F7">
        <w:trPr>
          <w:trHeight w:val="267"/>
        </w:trPr>
        <w:tc>
          <w:tcPr>
            <w:tcW w:w="2180" w:type="dxa"/>
            <w:vAlign w:val="bottom"/>
          </w:tcPr>
          <w:p w:rsidR="00CF24D8" w:rsidRPr="00A00B11" w:rsidRDefault="00CF24D8" w:rsidP="00A552F7">
            <w:pPr>
              <w:spacing w:line="360" w:lineRule="auto"/>
              <w:ind w:right="53"/>
              <w:jc w:val="both"/>
              <w:rPr>
                <w:rFonts w:ascii="Times New Roman" w:hAnsi="Times New Roman" w:cs="Times New Roman"/>
                <w:sz w:val="28"/>
              </w:rPr>
            </w:pPr>
            <w:r w:rsidRPr="00A00B11">
              <w:rPr>
                <w:rFonts w:ascii="Times New Roman" w:hAnsi="Times New Roman" w:cs="Times New Roman"/>
                <w:sz w:val="28"/>
              </w:rPr>
              <w:t>Объект 1</w:t>
            </w:r>
          </w:p>
        </w:tc>
        <w:tc>
          <w:tcPr>
            <w:tcW w:w="1790" w:type="dxa"/>
            <w:vAlign w:val="bottom"/>
          </w:tcPr>
          <w:p w:rsidR="00CF24D8" w:rsidRPr="00A00B11" w:rsidRDefault="00CF24D8" w:rsidP="00A552F7">
            <w:pPr>
              <w:spacing w:line="360" w:lineRule="auto"/>
              <w:ind w:right="53"/>
              <w:jc w:val="both"/>
              <w:rPr>
                <w:rFonts w:ascii="Times New Roman" w:hAnsi="Times New Roman" w:cs="Times New Roman"/>
                <w:sz w:val="28"/>
              </w:rPr>
            </w:pPr>
          </w:p>
        </w:tc>
        <w:tc>
          <w:tcPr>
            <w:tcW w:w="1843" w:type="dxa"/>
            <w:vAlign w:val="bottom"/>
          </w:tcPr>
          <w:p w:rsidR="00CF24D8" w:rsidRPr="00A00B11" w:rsidRDefault="00CF24D8" w:rsidP="00A552F7">
            <w:pPr>
              <w:spacing w:line="360" w:lineRule="auto"/>
              <w:ind w:right="53"/>
              <w:jc w:val="both"/>
              <w:rPr>
                <w:rFonts w:ascii="Times New Roman" w:hAnsi="Times New Roman" w:cs="Times New Roman"/>
                <w:sz w:val="28"/>
              </w:rPr>
            </w:pPr>
          </w:p>
        </w:tc>
        <w:tc>
          <w:tcPr>
            <w:tcW w:w="1985" w:type="dxa"/>
            <w:vAlign w:val="bottom"/>
          </w:tcPr>
          <w:p w:rsidR="00CF24D8" w:rsidRPr="00A00B11" w:rsidRDefault="00CF24D8" w:rsidP="00A552F7">
            <w:pPr>
              <w:spacing w:line="360" w:lineRule="auto"/>
              <w:ind w:right="53"/>
              <w:jc w:val="both"/>
              <w:rPr>
                <w:rFonts w:ascii="Times New Roman" w:hAnsi="Times New Roman" w:cs="Times New Roman"/>
                <w:sz w:val="28"/>
              </w:rPr>
            </w:pPr>
          </w:p>
        </w:tc>
        <w:tc>
          <w:tcPr>
            <w:tcW w:w="1842" w:type="dxa"/>
            <w:vAlign w:val="bottom"/>
          </w:tcPr>
          <w:p w:rsidR="00CF24D8" w:rsidRPr="00A00B11" w:rsidRDefault="00CF24D8" w:rsidP="00A552F7">
            <w:pPr>
              <w:spacing w:line="360" w:lineRule="auto"/>
              <w:ind w:right="53"/>
              <w:jc w:val="both"/>
              <w:rPr>
                <w:rFonts w:ascii="Times New Roman" w:hAnsi="Times New Roman" w:cs="Times New Roman"/>
                <w:sz w:val="28"/>
              </w:rPr>
            </w:pPr>
          </w:p>
        </w:tc>
      </w:tr>
      <w:tr w:rsidR="00CF24D8" w:rsidRPr="00A00B11" w:rsidTr="00A552F7">
        <w:trPr>
          <w:trHeight w:val="266"/>
        </w:trPr>
        <w:tc>
          <w:tcPr>
            <w:tcW w:w="2180" w:type="dxa"/>
            <w:vAlign w:val="bottom"/>
          </w:tcPr>
          <w:p w:rsidR="00CF24D8" w:rsidRPr="00A00B11" w:rsidRDefault="00CF24D8" w:rsidP="00A552F7">
            <w:pPr>
              <w:spacing w:line="360" w:lineRule="auto"/>
              <w:ind w:right="53"/>
              <w:jc w:val="both"/>
              <w:rPr>
                <w:rFonts w:ascii="Times New Roman" w:hAnsi="Times New Roman" w:cs="Times New Roman"/>
                <w:sz w:val="28"/>
              </w:rPr>
            </w:pPr>
            <w:r w:rsidRPr="00A00B11">
              <w:rPr>
                <w:rFonts w:ascii="Times New Roman" w:hAnsi="Times New Roman" w:cs="Times New Roman"/>
                <w:sz w:val="28"/>
              </w:rPr>
              <w:t>Объект 2</w:t>
            </w:r>
          </w:p>
        </w:tc>
        <w:tc>
          <w:tcPr>
            <w:tcW w:w="1790" w:type="dxa"/>
            <w:vAlign w:val="bottom"/>
          </w:tcPr>
          <w:p w:rsidR="00CF24D8" w:rsidRPr="00A00B11" w:rsidRDefault="00CF24D8" w:rsidP="00A552F7">
            <w:pPr>
              <w:spacing w:line="360" w:lineRule="auto"/>
              <w:ind w:right="53"/>
              <w:jc w:val="both"/>
              <w:rPr>
                <w:rFonts w:ascii="Times New Roman" w:hAnsi="Times New Roman" w:cs="Times New Roman"/>
                <w:sz w:val="28"/>
              </w:rPr>
            </w:pPr>
          </w:p>
        </w:tc>
        <w:tc>
          <w:tcPr>
            <w:tcW w:w="1843" w:type="dxa"/>
            <w:vAlign w:val="bottom"/>
          </w:tcPr>
          <w:p w:rsidR="00CF24D8" w:rsidRPr="00A00B11" w:rsidRDefault="00CF24D8" w:rsidP="00A552F7">
            <w:pPr>
              <w:spacing w:line="360" w:lineRule="auto"/>
              <w:ind w:right="53"/>
              <w:jc w:val="both"/>
              <w:rPr>
                <w:rFonts w:ascii="Times New Roman" w:hAnsi="Times New Roman" w:cs="Times New Roman"/>
                <w:sz w:val="28"/>
              </w:rPr>
            </w:pPr>
          </w:p>
        </w:tc>
        <w:tc>
          <w:tcPr>
            <w:tcW w:w="1985" w:type="dxa"/>
            <w:vAlign w:val="bottom"/>
          </w:tcPr>
          <w:p w:rsidR="00CF24D8" w:rsidRPr="00A00B11" w:rsidRDefault="00CF24D8" w:rsidP="00A552F7">
            <w:pPr>
              <w:spacing w:line="360" w:lineRule="auto"/>
              <w:ind w:right="53"/>
              <w:jc w:val="both"/>
              <w:rPr>
                <w:rFonts w:ascii="Times New Roman" w:hAnsi="Times New Roman" w:cs="Times New Roman"/>
                <w:sz w:val="28"/>
              </w:rPr>
            </w:pPr>
          </w:p>
        </w:tc>
        <w:tc>
          <w:tcPr>
            <w:tcW w:w="1842" w:type="dxa"/>
            <w:vAlign w:val="bottom"/>
          </w:tcPr>
          <w:p w:rsidR="00CF24D8" w:rsidRPr="00A00B11" w:rsidRDefault="00CF24D8" w:rsidP="00A552F7">
            <w:pPr>
              <w:spacing w:line="360" w:lineRule="auto"/>
              <w:ind w:right="53"/>
              <w:jc w:val="both"/>
              <w:rPr>
                <w:rFonts w:ascii="Times New Roman" w:hAnsi="Times New Roman" w:cs="Times New Roman"/>
                <w:sz w:val="28"/>
              </w:rPr>
            </w:pPr>
          </w:p>
        </w:tc>
      </w:tr>
    </w:tbl>
    <w:p w:rsidR="00CF24D8" w:rsidRDefault="00CF24D8" w:rsidP="00CF24D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6) </w:t>
      </w:r>
      <w:r w:rsidRPr="00A00B11">
        <w:rPr>
          <w:rFonts w:ascii="Times New Roman" w:hAnsi="Times New Roman" w:cs="Times New Roman"/>
          <w:sz w:val="28"/>
        </w:rPr>
        <w:t xml:space="preserve">Публичная презентация концептуальной таблицы. Вопросы от других групп. </w:t>
      </w:r>
    </w:p>
    <w:p w:rsidR="00CF24D8" w:rsidRPr="00A00B11" w:rsidRDefault="00CF24D8" w:rsidP="00CF24D8">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7) </w:t>
      </w:r>
      <w:r w:rsidRPr="00A00B11">
        <w:rPr>
          <w:rFonts w:ascii="Times New Roman" w:hAnsi="Times New Roman" w:cs="Times New Roman"/>
          <w:sz w:val="28"/>
        </w:rPr>
        <w:t xml:space="preserve">Заключительное слово преподавателя. </w:t>
      </w:r>
    </w:p>
    <w:p w:rsidR="00CF24D8" w:rsidRPr="00BD4DA2"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Решение ситуационных задач (</w:t>
      </w:r>
      <w:r w:rsidRPr="00CD6811">
        <w:rPr>
          <w:rFonts w:ascii="Times New Roman" w:hAnsi="Times New Roman" w:cs="Times New Roman"/>
          <w:b/>
          <w:sz w:val="28"/>
        </w:rPr>
        <w:t>кейс-технологии</w:t>
      </w:r>
      <w:r w:rsidRPr="00BD4DA2">
        <w:rPr>
          <w:rFonts w:ascii="Times New Roman" w:hAnsi="Times New Roman" w:cs="Times New Roman"/>
          <w:sz w:val="28"/>
        </w:rPr>
        <w:t>) является эффективным дидактически целесообразным методом практикоориентированного обучения, который позволяет сформировать у студентов готовность не только решать подобные задачи на практике, но и самостоятельно моделировать и анализировать всевозможные аспекты различных видов деятельности организации и их взаимосвязь с воздействием на окружающую среду. Решение ситуационных задач относится к активным методам обучения, которые направлены на закрепление теоретических знаний, развитие навыков анализа и критического мышления, навыков коллегиального обсуждения сложных проблем и принятия решений в условиях значительной неопределенности. Кейс-технологии характеризуются глубоким погружением обучаемых в решение предложенных задач, высоким уровнем познавательного интереса, который регулируется начальным уровнем подготовленности группы и дозированным приращением новых знаний, возникающих в процессе активной мыслительной деятельности и интерактивного взаимодействия.</w:t>
      </w:r>
    </w:p>
    <w:p w:rsidR="00CF24D8" w:rsidRDefault="00CF24D8" w:rsidP="00CF24D8">
      <w:pPr>
        <w:spacing w:line="360" w:lineRule="auto"/>
        <w:ind w:firstLine="567"/>
        <w:jc w:val="both"/>
        <w:rPr>
          <w:rFonts w:ascii="Times New Roman" w:hAnsi="Times New Roman" w:cs="Times New Roman"/>
          <w:sz w:val="28"/>
        </w:rPr>
      </w:pPr>
      <w:r w:rsidRPr="00BD4DA2">
        <w:rPr>
          <w:rFonts w:ascii="Times New Roman" w:hAnsi="Times New Roman" w:cs="Times New Roman"/>
          <w:sz w:val="28"/>
        </w:rPr>
        <w:t>Наиболее распространенными кейс-технологиями являются</w:t>
      </w:r>
      <w:r>
        <w:rPr>
          <w:rFonts w:ascii="Times New Roman" w:hAnsi="Times New Roman" w:cs="Times New Roman"/>
          <w:sz w:val="28"/>
        </w:rPr>
        <w:t>:</w:t>
      </w:r>
    </w:p>
    <w:p w:rsidR="00CF24D8" w:rsidRDefault="00CF24D8" w:rsidP="00CF24D8">
      <w:pPr>
        <w:pStyle w:val="a4"/>
        <w:numPr>
          <w:ilvl w:val="0"/>
          <w:numId w:val="8"/>
        </w:numPr>
        <w:spacing w:line="360" w:lineRule="auto"/>
        <w:ind w:left="0" w:firstLine="567"/>
        <w:jc w:val="both"/>
        <w:rPr>
          <w:rFonts w:ascii="Times New Roman" w:hAnsi="Times New Roman" w:cs="Times New Roman"/>
          <w:sz w:val="28"/>
        </w:rPr>
      </w:pPr>
      <w:r>
        <w:rPr>
          <w:rFonts w:ascii="Times New Roman" w:hAnsi="Times New Roman" w:cs="Times New Roman"/>
          <w:sz w:val="28"/>
        </w:rPr>
        <w:t xml:space="preserve"> м</w:t>
      </w:r>
      <w:r w:rsidRPr="00EA2352">
        <w:rPr>
          <w:rFonts w:ascii="Times New Roman" w:hAnsi="Times New Roman" w:cs="Times New Roman"/>
          <w:sz w:val="28"/>
        </w:rPr>
        <w:t>етод ситуационного анализа - предназначен для решения задач с высокой степенью неопределенности, в том числе в постановочной части, противоречивых задач, задач, допускающих только вероятностное решение и т. д.;</w:t>
      </w:r>
    </w:p>
    <w:p w:rsidR="00CF24D8" w:rsidRDefault="00CF24D8" w:rsidP="00CF24D8">
      <w:pPr>
        <w:pStyle w:val="a4"/>
        <w:numPr>
          <w:ilvl w:val="0"/>
          <w:numId w:val="8"/>
        </w:numPr>
        <w:spacing w:line="360" w:lineRule="auto"/>
        <w:ind w:left="0" w:firstLine="567"/>
        <w:jc w:val="both"/>
        <w:rPr>
          <w:rFonts w:ascii="Times New Roman" w:hAnsi="Times New Roman" w:cs="Times New Roman"/>
          <w:sz w:val="28"/>
        </w:rPr>
      </w:pPr>
      <w:r w:rsidRPr="00EA2352">
        <w:rPr>
          <w:rFonts w:ascii="Times New Roman" w:hAnsi="Times New Roman" w:cs="Times New Roman"/>
          <w:sz w:val="28"/>
        </w:rPr>
        <w:t xml:space="preserve"> ситуационные упражнения - предназначены прежде всего для закрепления ранее изученного материала;</w:t>
      </w:r>
    </w:p>
    <w:p w:rsidR="00CF24D8" w:rsidRDefault="00CF24D8" w:rsidP="00CF24D8">
      <w:pPr>
        <w:pStyle w:val="a4"/>
        <w:numPr>
          <w:ilvl w:val="0"/>
          <w:numId w:val="8"/>
        </w:numPr>
        <w:spacing w:line="360" w:lineRule="auto"/>
        <w:ind w:left="0" w:firstLine="567"/>
        <w:jc w:val="both"/>
        <w:rPr>
          <w:rFonts w:ascii="Times New Roman" w:hAnsi="Times New Roman" w:cs="Times New Roman"/>
          <w:sz w:val="28"/>
        </w:rPr>
      </w:pPr>
      <w:r w:rsidRPr="00EA2352">
        <w:rPr>
          <w:rFonts w:ascii="Times New Roman" w:hAnsi="Times New Roman" w:cs="Times New Roman"/>
          <w:sz w:val="28"/>
        </w:rPr>
        <w:t>метод «инцидента» - поиск путей выхода из кризиса или изучение возможных способов действий в кризисных условиях;</w:t>
      </w:r>
    </w:p>
    <w:p w:rsidR="00CF24D8" w:rsidRDefault="00CF24D8" w:rsidP="00CF24D8">
      <w:pPr>
        <w:pStyle w:val="a4"/>
        <w:numPr>
          <w:ilvl w:val="0"/>
          <w:numId w:val="8"/>
        </w:numPr>
        <w:spacing w:line="360" w:lineRule="auto"/>
        <w:ind w:left="0" w:firstLine="567"/>
        <w:jc w:val="both"/>
        <w:rPr>
          <w:rFonts w:ascii="Times New Roman" w:hAnsi="Times New Roman" w:cs="Times New Roman"/>
          <w:sz w:val="28"/>
        </w:rPr>
      </w:pPr>
      <w:r w:rsidRPr="00EA2352">
        <w:rPr>
          <w:rFonts w:ascii="Times New Roman" w:hAnsi="Times New Roman" w:cs="Times New Roman"/>
          <w:sz w:val="28"/>
        </w:rPr>
        <w:t>метод разбора деловых бумаг - обучение заключается в выработке решений на основе анализа существующих в организации документов;</w:t>
      </w:r>
    </w:p>
    <w:p w:rsidR="00CF24D8" w:rsidRPr="00EA2352" w:rsidRDefault="00CF24D8" w:rsidP="00CF24D8">
      <w:pPr>
        <w:pStyle w:val="a4"/>
        <w:numPr>
          <w:ilvl w:val="0"/>
          <w:numId w:val="8"/>
        </w:numPr>
        <w:spacing w:line="360" w:lineRule="auto"/>
        <w:ind w:left="0" w:firstLine="567"/>
        <w:jc w:val="both"/>
        <w:rPr>
          <w:rFonts w:ascii="Times New Roman" w:hAnsi="Times New Roman" w:cs="Times New Roman"/>
          <w:sz w:val="28"/>
        </w:rPr>
      </w:pPr>
      <w:r w:rsidRPr="00EA2352">
        <w:rPr>
          <w:rFonts w:ascii="Times New Roman" w:hAnsi="Times New Roman" w:cs="Times New Roman"/>
          <w:sz w:val="28"/>
        </w:rPr>
        <w:lastRenderedPageBreak/>
        <w:t>игровое проектирование - метод разработки последовательности и содержания действий для достижения определенной цели, включающий анализ цели, условий и сопутствующих проблем, выработку стратегии поведения, алгоритма действий и сроков, оценку результативности и способы контроля достижения целей проекта</w:t>
      </w:r>
      <w:r>
        <w:rPr>
          <w:rFonts w:ascii="Times New Roman" w:hAnsi="Times New Roman" w:cs="Times New Roman"/>
          <w:sz w:val="28"/>
        </w:rPr>
        <w:t xml:space="preserve"> и др.</w:t>
      </w:r>
    </w:p>
    <w:p w:rsidR="00CF24D8" w:rsidRDefault="00CF24D8" w:rsidP="00CF24D8">
      <w:pPr>
        <w:spacing w:line="360" w:lineRule="auto"/>
        <w:jc w:val="both"/>
        <w:rPr>
          <w:rFonts w:ascii="Times New Roman" w:hAnsi="Times New Roman" w:cs="Times New Roman"/>
          <w:b/>
          <w:sz w:val="28"/>
        </w:rPr>
      </w:pPr>
      <w:r w:rsidRPr="00A00B11">
        <w:rPr>
          <w:rFonts w:ascii="Times New Roman" w:hAnsi="Times New Roman" w:cs="Times New Roman"/>
          <w:b/>
          <w:sz w:val="28"/>
        </w:rPr>
        <w:t>Чтение и суммирование в парах</w:t>
      </w:r>
    </w:p>
    <w:p w:rsidR="00CF24D8"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Формирование пар случайным образом</w:t>
      </w:r>
    </w:p>
    <w:p w:rsidR="00CF24D8"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Инструкция к работе в паре: «Партнер 1 – Моя роль – преподаватель, моя задача подготовиться к опросу студента. Прочесть текст с маркировкой и подготовить 3 – 4 вопроса по тексту»; «Партнер 2 – Моя роль - студент, моя задача подготовиться к ответам».  Любой участник может написать на отдельных листках вопросы по теме настоящему преподавателю.</w:t>
      </w:r>
    </w:p>
    <w:p w:rsidR="00CF24D8"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Чтение текста № 1 с маркировкой.</w:t>
      </w:r>
    </w:p>
    <w:p w:rsidR="00CF24D8"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Обсуждение в паре.</w:t>
      </w:r>
    </w:p>
    <w:p w:rsidR="00CF24D8"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Чтение текста № 2 с маркировкой (смена ролей)</w:t>
      </w:r>
    </w:p>
    <w:p w:rsidR="00CF24D8"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Обсуждение в паре.</w:t>
      </w:r>
    </w:p>
    <w:p w:rsidR="00CF24D8" w:rsidRPr="00965A5E" w:rsidRDefault="00CF24D8" w:rsidP="00CF24D8">
      <w:pPr>
        <w:pStyle w:val="a4"/>
        <w:numPr>
          <w:ilvl w:val="0"/>
          <w:numId w:val="11"/>
        </w:numPr>
        <w:spacing w:line="360" w:lineRule="auto"/>
        <w:jc w:val="both"/>
        <w:rPr>
          <w:rFonts w:ascii="Times New Roman" w:hAnsi="Times New Roman" w:cs="Times New Roman"/>
          <w:sz w:val="28"/>
        </w:rPr>
      </w:pPr>
      <w:r w:rsidRPr="00965A5E">
        <w:rPr>
          <w:rFonts w:ascii="Times New Roman" w:hAnsi="Times New Roman" w:cs="Times New Roman"/>
          <w:sz w:val="28"/>
        </w:rPr>
        <w:t>Создание общего (в паре) или индивидуального продукта по теме (мини-сочинение по 1-2 вопросам без текста). Сочинения сдаются преподавателю.</w:t>
      </w:r>
    </w:p>
    <w:p w:rsidR="00CF24D8" w:rsidRPr="00A00B11" w:rsidRDefault="00CF24D8" w:rsidP="00CF24D8">
      <w:pPr>
        <w:spacing w:line="360" w:lineRule="auto"/>
        <w:jc w:val="both"/>
        <w:rPr>
          <w:rFonts w:ascii="Times New Roman" w:hAnsi="Times New Roman" w:cs="Times New Roman"/>
          <w:sz w:val="28"/>
        </w:rPr>
      </w:pPr>
      <w:r w:rsidRPr="00965A5E">
        <w:rPr>
          <w:rFonts w:ascii="Times New Roman" w:hAnsi="Times New Roman" w:cs="Times New Roman"/>
          <w:b/>
          <w:sz w:val="28"/>
        </w:rPr>
        <w:t>Требования к тексту:</w:t>
      </w:r>
      <w:r>
        <w:rPr>
          <w:rFonts w:ascii="Times New Roman" w:hAnsi="Times New Roman" w:cs="Times New Roman"/>
          <w:b/>
          <w:sz w:val="28"/>
        </w:rPr>
        <w:t xml:space="preserve"> </w:t>
      </w:r>
      <w:r w:rsidRPr="00A00B11">
        <w:rPr>
          <w:rFonts w:ascii="Times New Roman" w:hAnsi="Times New Roman" w:cs="Times New Roman"/>
          <w:sz w:val="28"/>
        </w:rPr>
        <w:t>текст должен иметь два законченных раздела (равнозначных или</w:t>
      </w:r>
      <w:r>
        <w:rPr>
          <w:rFonts w:ascii="Times New Roman" w:hAnsi="Times New Roman" w:cs="Times New Roman"/>
          <w:sz w:val="28"/>
        </w:rPr>
        <w:t xml:space="preserve"> общее – частное),</w:t>
      </w:r>
      <w:bookmarkStart w:id="5" w:name="page23"/>
      <w:bookmarkEnd w:id="5"/>
      <w:r>
        <w:rPr>
          <w:rFonts w:ascii="Times New Roman" w:hAnsi="Times New Roman" w:cs="Times New Roman"/>
          <w:sz w:val="28"/>
        </w:rPr>
        <w:t xml:space="preserve"> </w:t>
      </w:r>
      <w:r w:rsidRPr="00A00B11">
        <w:rPr>
          <w:rFonts w:ascii="Times New Roman" w:hAnsi="Times New Roman" w:cs="Times New Roman"/>
          <w:sz w:val="28"/>
        </w:rPr>
        <w:t>текст должен содержать информаци</w:t>
      </w:r>
      <w:r>
        <w:rPr>
          <w:rFonts w:ascii="Times New Roman" w:hAnsi="Times New Roman" w:cs="Times New Roman"/>
          <w:sz w:val="28"/>
        </w:rPr>
        <w:t xml:space="preserve">ю, которая является проблемной, </w:t>
      </w:r>
      <w:r w:rsidRPr="00A00B11">
        <w:rPr>
          <w:rFonts w:ascii="Times New Roman" w:hAnsi="Times New Roman" w:cs="Times New Roman"/>
          <w:sz w:val="28"/>
        </w:rPr>
        <w:t xml:space="preserve">вызывать разные мнения, текст должен быть средней сложности и не насыщен терминами. </w:t>
      </w:r>
    </w:p>
    <w:p w:rsidR="00CF24D8" w:rsidRDefault="00CF24D8" w:rsidP="00CF24D8">
      <w:pPr>
        <w:pStyle w:val="a3"/>
        <w:kinsoku w:val="0"/>
        <w:overflowPunct w:val="0"/>
        <w:spacing w:before="0" w:beforeAutospacing="0" w:after="0" w:afterAutospacing="0" w:line="360" w:lineRule="auto"/>
        <w:ind w:firstLine="426"/>
        <w:jc w:val="both"/>
        <w:textAlignment w:val="baseline"/>
        <w:rPr>
          <w:rFonts w:eastAsiaTheme="minorHAnsi"/>
          <w:color w:val="000000"/>
          <w:sz w:val="28"/>
          <w:lang w:eastAsia="en-US"/>
        </w:rPr>
      </w:pPr>
      <w:r w:rsidRPr="00965A5E">
        <w:rPr>
          <w:b/>
          <w:bCs/>
          <w:sz w:val="28"/>
        </w:rPr>
        <w:t>Эвристическая беседа</w:t>
      </w:r>
      <w:r w:rsidRPr="00965A5E">
        <w:rPr>
          <w:bCs/>
          <w:sz w:val="28"/>
        </w:rPr>
        <w:t xml:space="preserve"> </w:t>
      </w:r>
      <w:r w:rsidRPr="00965A5E">
        <w:rPr>
          <w:sz w:val="28"/>
        </w:rPr>
        <w:t>–</w:t>
      </w:r>
      <w:r>
        <w:rPr>
          <w:sz w:val="28"/>
        </w:rPr>
        <w:t xml:space="preserve"> </w:t>
      </w:r>
      <w:r w:rsidRPr="00965A5E">
        <w:rPr>
          <w:sz w:val="28"/>
        </w:rPr>
        <w:t>коллективное мышление или бесе</w:t>
      </w:r>
      <w:r>
        <w:rPr>
          <w:sz w:val="28"/>
        </w:rPr>
        <w:t>да как поиск ответа на проблему,</w:t>
      </w:r>
      <w:r w:rsidRPr="00965A5E">
        <w:rPr>
          <w:bCs/>
          <w:sz w:val="28"/>
        </w:rPr>
        <w:t xml:space="preserve"> это цепочки взаимосвязанных вопросов</w:t>
      </w:r>
      <w:r>
        <w:rPr>
          <w:bCs/>
          <w:sz w:val="28"/>
        </w:rPr>
        <w:t xml:space="preserve">, которые </w:t>
      </w:r>
      <w:r w:rsidRPr="00965A5E">
        <w:rPr>
          <w:bCs/>
          <w:sz w:val="28"/>
        </w:rPr>
        <w:t>соединяются не механически, а логически.</w:t>
      </w:r>
      <w:r>
        <w:rPr>
          <w:bCs/>
          <w:sz w:val="28"/>
        </w:rPr>
        <w:t xml:space="preserve"> С</w:t>
      </w:r>
      <w:r w:rsidRPr="00965A5E">
        <w:rPr>
          <w:rFonts w:eastAsiaTheme="minorHAnsi"/>
          <w:color w:val="000000"/>
          <w:sz w:val="28"/>
          <w:lang w:eastAsia="en-US"/>
        </w:rPr>
        <w:t xml:space="preserve">тудентам предлагается самостоятельно, по опознавательным признакам сформулировать правило </w:t>
      </w:r>
      <w:r w:rsidRPr="00965A5E">
        <w:rPr>
          <w:rFonts w:eastAsiaTheme="minorHAnsi"/>
          <w:color w:val="000000"/>
          <w:sz w:val="28"/>
          <w:lang w:eastAsia="en-US"/>
        </w:rPr>
        <w:lastRenderedPageBreak/>
        <w:t xml:space="preserve">или определение. Для этого повторяются уже изученные понятия, правила и по совпадающим словам студенты формулируют </w:t>
      </w:r>
      <w:r>
        <w:rPr>
          <w:rFonts w:eastAsiaTheme="minorHAnsi"/>
          <w:color w:val="000000"/>
          <w:sz w:val="28"/>
          <w:lang w:eastAsia="en-US"/>
        </w:rPr>
        <w:t xml:space="preserve">новое </w:t>
      </w:r>
      <w:r w:rsidRPr="00965A5E">
        <w:rPr>
          <w:rFonts w:eastAsiaTheme="minorHAnsi"/>
          <w:color w:val="000000"/>
          <w:sz w:val="28"/>
          <w:lang w:eastAsia="en-US"/>
        </w:rPr>
        <w:t>определение.</w:t>
      </w:r>
    </w:p>
    <w:p w:rsidR="00CF24D8" w:rsidRDefault="00CF24D8" w:rsidP="00CF24D8">
      <w:pPr>
        <w:pStyle w:val="a3"/>
        <w:kinsoku w:val="0"/>
        <w:overflowPunct w:val="0"/>
        <w:spacing w:before="0" w:beforeAutospacing="0" w:after="0" w:afterAutospacing="0" w:line="360" w:lineRule="auto"/>
        <w:ind w:firstLine="426"/>
        <w:jc w:val="both"/>
        <w:textAlignment w:val="baseline"/>
        <w:rPr>
          <w:rFonts w:eastAsiaTheme="minorEastAsia"/>
          <w:color w:val="000000"/>
          <w:sz w:val="28"/>
        </w:rPr>
      </w:pPr>
      <w:r w:rsidRPr="00965A5E">
        <w:rPr>
          <w:b/>
          <w:sz w:val="28"/>
        </w:rPr>
        <w:t>Ролевые игры</w:t>
      </w:r>
      <w:r w:rsidRPr="00965A5E">
        <w:rPr>
          <w:sz w:val="28"/>
        </w:rPr>
        <w:t xml:space="preserve"> - это интерактивный метод, который позволяет обучаться на собственном опыте путем специально организованного и регулируемого «проживания» жизненной и профессиональной ситуации</w:t>
      </w:r>
      <w:r w:rsidRPr="00965A5E">
        <w:rPr>
          <w:rFonts w:eastAsiaTheme="minorEastAsia"/>
          <w:color w:val="000000"/>
          <w:sz w:val="28"/>
        </w:rPr>
        <w:t>.</w:t>
      </w:r>
    </w:p>
    <w:p w:rsidR="00CF24D8" w:rsidRDefault="00CF24D8" w:rsidP="00CF24D8">
      <w:pPr>
        <w:pStyle w:val="a3"/>
        <w:kinsoku w:val="0"/>
        <w:overflowPunct w:val="0"/>
        <w:spacing w:before="0" w:beforeAutospacing="0" w:after="0" w:afterAutospacing="0" w:line="360" w:lineRule="auto"/>
        <w:ind w:firstLine="426"/>
        <w:jc w:val="both"/>
        <w:textAlignment w:val="baseline"/>
        <w:rPr>
          <w:rFonts w:eastAsiaTheme="minorHAnsi"/>
          <w:bCs/>
          <w:color w:val="000000"/>
          <w:sz w:val="28"/>
          <w:lang w:eastAsia="en-US"/>
        </w:rPr>
      </w:pPr>
      <w:r w:rsidRPr="00965A5E">
        <w:rPr>
          <w:b/>
          <w:color w:val="000000"/>
          <w:sz w:val="28"/>
        </w:rPr>
        <w:t>Методика «займи позицию».</w:t>
      </w:r>
      <w:r w:rsidRPr="00965A5E">
        <w:rPr>
          <w:color w:val="000000"/>
          <w:sz w:val="28"/>
        </w:rPr>
        <w:t xml:space="preserve"> Эта методика позволяет выявить имеющиеся мнения, увидеть сторонников и противников той или иной позиции, начать аргументированное обсуждение вопроса. Обсужден</w:t>
      </w:r>
      <w:r w:rsidRPr="00965A5E">
        <w:rPr>
          <w:rFonts w:eastAsiaTheme="minorHAnsi"/>
          <w:bCs/>
          <w:color w:val="000000"/>
          <w:sz w:val="28"/>
          <w:lang w:eastAsia="en-US"/>
        </w:rPr>
        <w:t>ие начинается с постановки дискуссионного вопроса, т.е. вопроса, предполагающего противоположные, взаимоисключающие ответы</w:t>
      </w:r>
      <w:r w:rsidRPr="00965A5E">
        <w:rPr>
          <w:rFonts w:eastAsiaTheme="minorHAnsi"/>
          <w:bCs/>
          <w:i/>
          <w:color w:val="000000"/>
          <w:sz w:val="28"/>
          <w:u w:val="single"/>
          <w:lang w:eastAsia="en-US"/>
        </w:rPr>
        <w:t xml:space="preserve"> (например, вы за или против смертной казни?) </w:t>
      </w:r>
      <w:r w:rsidRPr="00965A5E">
        <w:rPr>
          <w:rFonts w:eastAsiaTheme="minorHAnsi"/>
          <w:bCs/>
          <w:color w:val="000000"/>
          <w:sz w:val="28"/>
          <w:lang w:eastAsia="en-US"/>
        </w:rPr>
        <w:t>Все участники</w:t>
      </w:r>
      <w:r>
        <w:rPr>
          <w:rFonts w:eastAsiaTheme="minorHAnsi"/>
          <w:bCs/>
          <w:color w:val="000000"/>
          <w:sz w:val="28"/>
          <w:lang w:eastAsia="en-US"/>
        </w:rPr>
        <w:t>,</w:t>
      </w:r>
      <w:r w:rsidRPr="00965A5E">
        <w:rPr>
          <w:rFonts w:eastAsiaTheme="minorHAnsi"/>
          <w:bCs/>
          <w:color w:val="000000"/>
          <w:sz w:val="28"/>
          <w:lang w:eastAsia="en-US"/>
        </w:rPr>
        <w:t xml:space="preserve"> подумав над вопросом, подходят к одной из 4-х табличек</w:t>
      </w:r>
      <w:r>
        <w:rPr>
          <w:rFonts w:eastAsiaTheme="minorHAnsi"/>
          <w:bCs/>
          <w:color w:val="000000"/>
          <w:sz w:val="28"/>
          <w:lang w:eastAsia="en-US"/>
        </w:rPr>
        <w:t xml:space="preserve"> (1 – абсолютно за (против); 2 – скорее за (против); 3 – полностью согласен (не согласен); 4 – скорее согласен (не согласен))</w:t>
      </w:r>
      <w:r w:rsidRPr="00965A5E">
        <w:rPr>
          <w:rFonts w:eastAsiaTheme="minorHAnsi"/>
          <w:bCs/>
          <w:color w:val="000000"/>
          <w:sz w:val="28"/>
          <w:lang w:eastAsia="en-US"/>
        </w:rPr>
        <w:t>, размещенных в разных частях аудитории. Любой участник может свободно поменять позицию под влиянием убедительных аргументов.</w:t>
      </w:r>
    </w:p>
    <w:p w:rsidR="00CF24D8" w:rsidRDefault="00CF24D8" w:rsidP="00CF24D8">
      <w:pPr>
        <w:pStyle w:val="a3"/>
        <w:kinsoku w:val="0"/>
        <w:overflowPunct w:val="0"/>
        <w:spacing w:before="0" w:beforeAutospacing="0" w:after="0" w:afterAutospacing="0" w:line="360" w:lineRule="auto"/>
        <w:ind w:firstLine="426"/>
        <w:jc w:val="both"/>
        <w:textAlignment w:val="baseline"/>
        <w:rPr>
          <w:rFonts w:eastAsiaTheme="minorHAnsi"/>
          <w:bCs/>
          <w:color w:val="000000"/>
          <w:sz w:val="28"/>
          <w:lang w:eastAsia="en-US"/>
        </w:rPr>
      </w:pPr>
      <w:r w:rsidRPr="00CD6811">
        <w:rPr>
          <w:rFonts w:eastAsiaTheme="minorHAnsi"/>
          <w:bCs/>
          <w:color w:val="000000"/>
          <w:sz w:val="28"/>
          <w:lang w:eastAsia="en-US"/>
        </w:rPr>
        <w:t>На этапе рефлексии может применяться ПОПС – формула, которая позволяет помочь студентам аргументировать свою позицию в дискуссии. Краткое выступление в соответствии с ПОПС – формулой состоит из 4х элементов</w:t>
      </w:r>
      <w:r>
        <w:rPr>
          <w:rFonts w:eastAsiaTheme="minorHAnsi"/>
          <w:bCs/>
          <w:color w:val="000000"/>
          <w:sz w:val="28"/>
          <w:lang w:eastAsia="en-US"/>
        </w:rPr>
        <w:t>:</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822"/>
        <w:gridCol w:w="4536"/>
      </w:tblGrid>
      <w:tr w:rsidR="00CF24D8" w:rsidRPr="00CD6811" w:rsidTr="00A552F7">
        <w:trPr>
          <w:trHeight w:val="709"/>
        </w:trPr>
        <w:tc>
          <w:tcPr>
            <w:tcW w:w="4822" w:type="dxa"/>
            <w:shd w:val="clear" w:color="auto" w:fill="FFFFCC"/>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 xml:space="preserve">П – </w:t>
            </w:r>
            <w:r w:rsidRPr="00CD6811">
              <w:rPr>
                <w:bCs/>
                <w:color w:val="000000"/>
                <w:sz w:val="32"/>
              </w:rPr>
              <w:t>позиция (в чем заключается точка зрения)</w:t>
            </w:r>
          </w:p>
        </w:tc>
        <w:tc>
          <w:tcPr>
            <w:tcW w:w="4536" w:type="dxa"/>
            <w:shd w:val="clear" w:color="auto" w:fill="FFFFCC"/>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Я считаю, что …</w:t>
            </w:r>
          </w:p>
        </w:tc>
      </w:tr>
      <w:tr w:rsidR="00CF24D8" w:rsidRPr="00CD6811" w:rsidTr="00A552F7">
        <w:trPr>
          <w:trHeight w:val="806"/>
        </w:trPr>
        <w:tc>
          <w:tcPr>
            <w:tcW w:w="4822" w:type="dxa"/>
            <w:shd w:val="clear" w:color="auto" w:fill="E7E7E7"/>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О</w:t>
            </w:r>
            <w:r w:rsidRPr="00CD6811">
              <w:rPr>
                <w:bCs/>
                <w:color w:val="000000"/>
                <w:sz w:val="32"/>
              </w:rPr>
              <w:t xml:space="preserve"> – обоснование (довод в поддержку позиции) </w:t>
            </w:r>
          </w:p>
        </w:tc>
        <w:tc>
          <w:tcPr>
            <w:tcW w:w="4536" w:type="dxa"/>
            <w:shd w:val="clear" w:color="auto" w:fill="E7E7E7"/>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 потому, что …</w:t>
            </w:r>
          </w:p>
        </w:tc>
      </w:tr>
      <w:tr w:rsidR="00CF24D8" w:rsidRPr="00CD6811" w:rsidTr="00A552F7">
        <w:trPr>
          <w:trHeight w:val="707"/>
        </w:trPr>
        <w:tc>
          <w:tcPr>
            <w:tcW w:w="4822" w:type="dxa"/>
            <w:shd w:val="clear" w:color="auto" w:fill="FFFFFF"/>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П</w:t>
            </w:r>
            <w:r w:rsidRPr="00CD6811">
              <w:rPr>
                <w:bCs/>
                <w:color w:val="000000"/>
                <w:sz w:val="32"/>
              </w:rPr>
              <w:t xml:space="preserve"> – пример (факты, иллюстрирующие довод)</w:t>
            </w:r>
          </w:p>
        </w:tc>
        <w:tc>
          <w:tcPr>
            <w:tcW w:w="4536" w:type="dxa"/>
            <w:shd w:val="clear" w:color="auto" w:fill="FFFFFF"/>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 например …</w:t>
            </w:r>
          </w:p>
        </w:tc>
      </w:tr>
      <w:tr w:rsidR="00CF24D8" w:rsidRPr="00CD6811" w:rsidTr="00A552F7">
        <w:trPr>
          <w:trHeight w:val="379"/>
        </w:trPr>
        <w:tc>
          <w:tcPr>
            <w:tcW w:w="4822" w:type="dxa"/>
            <w:shd w:val="clear" w:color="auto" w:fill="E7E7E7"/>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С</w:t>
            </w:r>
            <w:r w:rsidRPr="00CD6811">
              <w:rPr>
                <w:bCs/>
                <w:color w:val="000000"/>
                <w:sz w:val="32"/>
              </w:rPr>
              <w:t xml:space="preserve"> – следствие (вывод)</w:t>
            </w:r>
          </w:p>
        </w:tc>
        <w:tc>
          <w:tcPr>
            <w:tcW w:w="4536" w:type="dxa"/>
            <w:shd w:val="clear" w:color="auto" w:fill="E7E7E7"/>
            <w:tcMar>
              <w:top w:w="72" w:type="dxa"/>
              <w:left w:w="144" w:type="dxa"/>
              <w:bottom w:w="72" w:type="dxa"/>
              <w:right w:w="144" w:type="dxa"/>
            </w:tcMar>
            <w:hideMark/>
          </w:tcPr>
          <w:p w:rsidR="00CF24D8" w:rsidRPr="00CD6811" w:rsidRDefault="00CF24D8" w:rsidP="00A552F7">
            <w:pPr>
              <w:pStyle w:val="a3"/>
              <w:kinsoku w:val="0"/>
              <w:overflowPunct w:val="0"/>
              <w:ind w:firstLine="426"/>
              <w:jc w:val="both"/>
              <w:textAlignment w:val="baseline"/>
              <w:rPr>
                <w:bCs/>
                <w:color w:val="000000"/>
                <w:sz w:val="32"/>
              </w:rPr>
            </w:pPr>
            <w:r w:rsidRPr="00CD6811">
              <w:rPr>
                <w:b/>
                <w:bCs/>
                <w:color w:val="000000"/>
                <w:sz w:val="32"/>
              </w:rPr>
              <w:t>… поэтому…</w:t>
            </w:r>
          </w:p>
        </w:tc>
      </w:tr>
    </w:tbl>
    <w:p w:rsidR="00CF24D8" w:rsidRPr="00CD6811" w:rsidRDefault="00CF24D8" w:rsidP="00CF24D8">
      <w:pPr>
        <w:pStyle w:val="a3"/>
        <w:kinsoku w:val="0"/>
        <w:overflowPunct w:val="0"/>
        <w:spacing w:before="0" w:beforeAutospacing="0" w:after="0" w:afterAutospacing="0" w:line="360" w:lineRule="auto"/>
        <w:ind w:firstLine="426"/>
        <w:jc w:val="both"/>
        <w:textAlignment w:val="baseline"/>
        <w:rPr>
          <w:rFonts w:eastAsiaTheme="minorHAnsi"/>
          <w:bCs/>
          <w:color w:val="000000"/>
          <w:sz w:val="32"/>
          <w:lang w:eastAsia="en-US"/>
        </w:rPr>
      </w:pPr>
    </w:p>
    <w:p w:rsidR="00CF24D8" w:rsidRDefault="00CF24D8" w:rsidP="00CF24D8">
      <w:pPr>
        <w:rPr>
          <w:rFonts w:ascii="Times New Roman" w:eastAsia="Times New Roman" w:hAnsi="Times New Roman" w:cs="Times New Roman"/>
          <w:color w:val="000000"/>
          <w:sz w:val="28"/>
          <w:szCs w:val="24"/>
          <w:lang w:eastAsia="ru-RU"/>
        </w:rPr>
      </w:pPr>
      <w:r>
        <w:rPr>
          <w:color w:val="000000"/>
          <w:sz w:val="28"/>
        </w:rPr>
        <w:br w:type="page"/>
      </w:r>
    </w:p>
    <w:p w:rsidR="00CF24D8" w:rsidRDefault="00CF24D8" w:rsidP="00CF24D8">
      <w:pPr>
        <w:pStyle w:val="a3"/>
        <w:kinsoku w:val="0"/>
        <w:overflowPunct w:val="0"/>
        <w:spacing w:before="0" w:beforeAutospacing="0" w:after="0" w:afterAutospacing="0" w:line="360" w:lineRule="auto"/>
        <w:ind w:firstLine="426"/>
        <w:jc w:val="right"/>
        <w:textAlignment w:val="baseline"/>
        <w:rPr>
          <w:b/>
          <w:color w:val="000000"/>
          <w:sz w:val="28"/>
        </w:rPr>
      </w:pPr>
      <w:r w:rsidRPr="00161B18">
        <w:rPr>
          <w:b/>
          <w:color w:val="000000"/>
          <w:sz w:val="28"/>
        </w:rPr>
        <w:lastRenderedPageBreak/>
        <w:t>Приложение 3</w:t>
      </w:r>
    </w:p>
    <w:p w:rsidR="00CF24D8" w:rsidRPr="00161B18" w:rsidRDefault="00CF24D8" w:rsidP="00CF24D8">
      <w:pPr>
        <w:pStyle w:val="a3"/>
        <w:kinsoku w:val="0"/>
        <w:overflowPunct w:val="0"/>
        <w:spacing w:before="0" w:beforeAutospacing="0" w:after="0" w:afterAutospacing="0" w:line="360" w:lineRule="auto"/>
        <w:ind w:firstLine="426"/>
        <w:jc w:val="right"/>
        <w:textAlignment w:val="baseline"/>
        <w:rPr>
          <w:b/>
          <w:color w:val="000000"/>
          <w:sz w:val="28"/>
        </w:rPr>
      </w:pPr>
    </w:p>
    <w:p w:rsidR="00CF24D8" w:rsidRPr="00965A5E" w:rsidRDefault="00CF24D8" w:rsidP="00CF24D8">
      <w:pPr>
        <w:pStyle w:val="a3"/>
        <w:kinsoku w:val="0"/>
        <w:overflowPunct w:val="0"/>
        <w:spacing w:before="0" w:beforeAutospacing="0" w:after="0" w:afterAutospacing="0" w:line="360" w:lineRule="auto"/>
        <w:ind w:firstLine="426"/>
        <w:textAlignment w:val="baseline"/>
        <w:rPr>
          <w:color w:val="000000"/>
          <w:sz w:val="28"/>
        </w:rPr>
      </w:pPr>
      <w:r w:rsidRPr="006B0499">
        <w:rPr>
          <w:noProof/>
          <w:sz w:val="28"/>
        </w:rPr>
        <w:drawing>
          <wp:inline distT="0" distB="0" distL="0" distR="0" wp14:anchorId="4F5AF0F4" wp14:editId="6EDAA8A3">
            <wp:extent cx="5473699" cy="410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74465" cy="4105850"/>
                    </a:xfrm>
                    <a:prstGeom prst="rect">
                      <a:avLst/>
                    </a:prstGeom>
                  </pic:spPr>
                </pic:pic>
              </a:graphicData>
            </a:graphic>
          </wp:inline>
        </w:drawing>
      </w:r>
    </w:p>
    <w:p w:rsidR="00CF24D8" w:rsidRPr="00965A5E" w:rsidRDefault="00CF24D8" w:rsidP="00CF24D8">
      <w:pPr>
        <w:pStyle w:val="a3"/>
        <w:kinsoku w:val="0"/>
        <w:overflowPunct w:val="0"/>
        <w:spacing w:before="0" w:beforeAutospacing="0" w:after="0" w:afterAutospacing="0" w:line="360" w:lineRule="auto"/>
        <w:ind w:firstLine="426"/>
        <w:jc w:val="both"/>
        <w:textAlignment w:val="baseline"/>
        <w:rPr>
          <w:rFonts w:eastAsiaTheme="minorHAnsi"/>
          <w:color w:val="000000"/>
          <w:sz w:val="28"/>
          <w:lang w:eastAsia="en-US"/>
        </w:rPr>
      </w:pPr>
    </w:p>
    <w:p w:rsidR="00CF24D8" w:rsidRDefault="00CF24D8" w:rsidP="00CF24D8">
      <w:pPr>
        <w:rPr>
          <w:rFonts w:ascii="Times New Roman" w:hAnsi="Times New Roman" w:cs="Times New Roman"/>
          <w:sz w:val="28"/>
        </w:rPr>
      </w:pPr>
      <w:r>
        <w:rPr>
          <w:rFonts w:ascii="Times New Roman" w:hAnsi="Times New Roman" w:cs="Times New Roman"/>
          <w:sz w:val="28"/>
        </w:rPr>
        <w:br w:type="page"/>
      </w:r>
    </w:p>
    <w:p w:rsidR="00CF24D8" w:rsidRDefault="00CF24D8" w:rsidP="00CF24D8">
      <w:pPr>
        <w:spacing w:line="360" w:lineRule="auto"/>
        <w:jc w:val="right"/>
        <w:rPr>
          <w:rFonts w:ascii="Times New Roman" w:hAnsi="Times New Roman" w:cs="Times New Roman"/>
          <w:sz w:val="28"/>
        </w:rPr>
      </w:pPr>
      <w:r>
        <w:rPr>
          <w:rFonts w:ascii="Times New Roman" w:hAnsi="Times New Roman" w:cs="Times New Roman"/>
          <w:sz w:val="28"/>
        </w:rPr>
        <w:lastRenderedPageBreak/>
        <w:t>Приложение 4</w:t>
      </w:r>
    </w:p>
    <w:p w:rsidR="00CF24D8" w:rsidRPr="007D430D" w:rsidRDefault="00CF24D8" w:rsidP="00CF24D8">
      <w:pPr>
        <w:spacing w:line="360" w:lineRule="auto"/>
        <w:jc w:val="center"/>
        <w:rPr>
          <w:rFonts w:ascii="Times New Roman" w:hAnsi="Times New Roman" w:cs="Times New Roman"/>
          <w:b/>
          <w:sz w:val="28"/>
        </w:rPr>
      </w:pPr>
      <w:r w:rsidRPr="007D430D">
        <w:rPr>
          <w:rFonts w:ascii="Times New Roman" w:hAnsi="Times New Roman" w:cs="Times New Roman"/>
          <w:b/>
          <w:sz w:val="28"/>
        </w:rPr>
        <w:t>Показатели оценки качества и эффективности практических занятий</w:t>
      </w:r>
    </w:p>
    <w:tbl>
      <w:tblPr>
        <w:tblStyle w:val="a9"/>
        <w:tblW w:w="9338" w:type="dxa"/>
        <w:tblLook w:val="04A0" w:firstRow="1" w:lastRow="0" w:firstColumn="1" w:lastColumn="0" w:noHBand="0" w:noVBand="1"/>
      </w:tblPr>
      <w:tblGrid>
        <w:gridCol w:w="817"/>
        <w:gridCol w:w="6662"/>
        <w:gridCol w:w="1859"/>
      </w:tblGrid>
      <w:tr w:rsidR="00CF24D8" w:rsidTr="00A552F7">
        <w:tc>
          <w:tcPr>
            <w:tcW w:w="817" w:type="dxa"/>
          </w:tcPr>
          <w:p w:rsidR="00CF24D8" w:rsidRPr="007D430D" w:rsidRDefault="00CF24D8" w:rsidP="00A552F7">
            <w:pPr>
              <w:jc w:val="center"/>
              <w:rPr>
                <w:rFonts w:ascii="Times New Roman" w:hAnsi="Times New Roman"/>
                <w:b/>
              </w:rPr>
            </w:pPr>
            <w:r w:rsidRPr="007D430D">
              <w:rPr>
                <w:rFonts w:ascii="Times New Roman" w:hAnsi="Times New Roman"/>
                <w:b/>
              </w:rPr>
              <w:t>№ п/п</w:t>
            </w:r>
          </w:p>
        </w:tc>
        <w:tc>
          <w:tcPr>
            <w:tcW w:w="6662" w:type="dxa"/>
          </w:tcPr>
          <w:p w:rsidR="00CF24D8" w:rsidRPr="007D430D" w:rsidRDefault="00CF24D8" w:rsidP="00A552F7">
            <w:pPr>
              <w:jc w:val="center"/>
              <w:rPr>
                <w:rFonts w:ascii="Times New Roman" w:hAnsi="Times New Roman"/>
                <w:b/>
              </w:rPr>
            </w:pPr>
            <w:r w:rsidRPr="007D430D">
              <w:rPr>
                <w:rFonts w:ascii="Times New Roman" w:hAnsi="Times New Roman"/>
                <w:b/>
              </w:rPr>
              <w:t>Критерии оценки практического занятия</w:t>
            </w:r>
          </w:p>
        </w:tc>
        <w:tc>
          <w:tcPr>
            <w:tcW w:w="1859" w:type="dxa"/>
          </w:tcPr>
          <w:p w:rsidR="00CF24D8" w:rsidRPr="007D430D" w:rsidRDefault="00CF24D8" w:rsidP="00A552F7">
            <w:pPr>
              <w:jc w:val="center"/>
              <w:rPr>
                <w:rFonts w:ascii="Times New Roman" w:hAnsi="Times New Roman"/>
                <w:b/>
              </w:rPr>
            </w:pPr>
            <w:r w:rsidRPr="007D430D">
              <w:rPr>
                <w:rFonts w:ascii="Times New Roman" w:hAnsi="Times New Roman"/>
                <w:b/>
              </w:rPr>
              <w:t>Максимально 2 балла</w:t>
            </w:r>
          </w:p>
        </w:tc>
      </w:tr>
      <w:tr w:rsidR="00CF24D8" w:rsidTr="00A552F7">
        <w:tc>
          <w:tcPr>
            <w:tcW w:w="817" w:type="dxa"/>
          </w:tcPr>
          <w:p w:rsidR="00CF24D8" w:rsidRPr="007D430D" w:rsidRDefault="00CF24D8" w:rsidP="00A552F7">
            <w:pPr>
              <w:spacing w:line="360" w:lineRule="auto"/>
              <w:jc w:val="center"/>
              <w:rPr>
                <w:rFonts w:ascii="Times New Roman" w:hAnsi="Times New Roman"/>
                <w:b/>
              </w:rPr>
            </w:pPr>
            <w:r w:rsidRPr="007D430D">
              <w:rPr>
                <w:rFonts w:ascii="Times New Roman" w:hAnsi="Times New Roman"/>
                <w:b/>
              </w:rPr>
              <w:t>1</w:t>
            </w:r>
            <w:r>
              <w:rPr>
                <w:rFonts w:ascii="Times New Roman" w:hAnsi="Times New Roman"/>
                <w:b/>
              </w:rPr>
              <w:t>.</w:t>
            </w:r>
          </w:p>
        </w:tc>
        <w:tc>
          <w:tcPr>
            <w:tcW w:w="6662" w:type="dxa"/>
          </w:tcPr>
          <w:p w:rsidR="00CF24D8" w:rsidRPr="007D430D" w:rsidRDefault="00CF24D8" w:rsidP="00A552F7">
            <w:pPr>
              <w:jc w:val="center"/>
              <w:rPr>
                <w:rFonts w:ascii="Times New Roman" w:hAnsi="Times New Roman"/>
              </w:rPr>
            </w:pPr>
            <w:r w:rsidRPr="007D430D">
              <w:rPr>
                <w:rFonts w:ascii="Times New Roman" w:hAnsi="Times New Roman"/>
                <w:b/>
                <w:szCs w:val="28"/>
              </w:rPr>
              <w:t>Содержание практического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1.1</w:t>
            </w:r>
          </w:p>
        </w:tc>
        <w:tc>
          <w:tcPr>
            <w:tcW w:w="6662" w:type="dxa"/>
          </w:tcPr>
          <w:p w:rsidR="00CF24D8" w:rsidRPr="00133726" w:rsidRDefault="00CF24D8" w:rsidP="00A552F7">
            <w:pPr>
              <w:jc w:val="both"/>
              <w:rPr>
                <w:rFonts w:ascii="Times New Roman" w:hAnsi="Times New Roman"/>
              </w:rPr>
            </w:pPr>
            <w:r w:rsidRPr="00133726">
              <w:rPr>
                <w:rFonts w:ascii="Times New Roman" w:hAnsi="Times New Roman"/>
                <w:szCs w:val="28"/>
              </w:rPr>
              <w:t>соответствие темы и содержания занятия программе дисциплины, тематическому плану</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1.2</w:t>
            </w:r>
          </w:p>
        </w:tc>
        <w:tc>
          <w:tcPr>
            <w:tcW w:w="6662" w:type="dxa"/>
          </w:tcPr>
          <w:p w:rsidR="00CF24D8" w:rsidRPr="00133726" w:rsidRDefault="00CF24D8" w:rsidP="00A552F7">
            <w:pPr>
              <w:jc w:val="both"/>
              <w:rPr>
                <w:rFonts w:ascii="Times New Roman" w:hAnsi="Times New Roman"/>
              </w:rPr>
            </w:pPr>
            <w:r w:rsidRPr="00133726">
              <w:rPr>
                <w:rFonts w:ascii="Times New Roman" w:hAnsi="Times New Roman"/>
                <w:szCs w:val="28"/>
              </w:rPr>
              <w:t>четкость, ясность сформулированных целей и задач занятия; единство теории и практики при решении конкретных задач</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1.3</w:t>
            </w:r>
          </w:p>
        </w:tc>
        <w:tc>
          <w:tcPr>
            <w:tcW w:w="6662" w:type="dxa"/>
          </w:tcPr>
          <w:p w:rsidR="00CF24D8" w:rsidRPr="00133726" w:rsidRDefault="00CF24D8" w:rsidP="00A552F7">
            <w:pPr>
              <w:jc w:val="both"/>
              <w:rPr>
                <w:rFonts w:ascii="Times New Roman" w:hAnsi="Times New Roman"/>
              </w:rPr>
            </w:pPr>
            <w:r w:rsidRPr="00133726">
              <w:rPr>
                <w:rFonts w:ascii="Times New Roman" w:hAnsi="Times New Roman"/>
                <w:szCs w:val="28"/>
              </w:rPr>
              <w:t>целесообразность включения теоретического материала с позиций содержания лекционного курса, наличия учебников, учебных пособий и других источников</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1.4</w:t>
            </w:r>
          </w:p>
        </w:tc>
        <w:tc>
          <w:tcPr>
            <w:tcW w:w="6662" w:type="dxa"/>
          </w:tcPr>
          <w:p w:rsidR="00CF24D8" w:rsidRPr="00133726" w:rsidRDefault="00CF24D8" w:rsidP="00A552F7">
            <w:pPr>
              <w:jc w:val="both"/>
              <w:rPr>
                <w:rFonts w:ascii="Times New Roman" w:hAnsi="Times New Roman"/>
              </w:rPr>
            </w:pPr>
            <w:r w:rsidRPr="00133726">
              <w:rPr>
                <w:rFonts w:ascii="Times New Roman" w:hAnsi="Times New Roman"/>
                <w:szCs w:val="28"/>
              </w:rPr>
              <w:t>точность и достоверность приведенной информации</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1.5</w:t>
            </w:r>
          </w:p>
        </w:tc>
        <w:tc>
          <w:tcPr>
            <w:tcW w:w="6662" w:type="dxa"/>
          </w:tcPr>
          <w:p w:rsidR="00CF24D8" w:rsidRPr="00133726" w:rsidRDefault="00CF24D8" w:rsidP="00A552F7">
            <w:pPr>
              <w:jc w:val="both"/>
              <w:rPr>
                <w:rFonts w:ascii="Times New Roman" w:hAnsi="Times New Roman"/>
              </w:rPr>
            </w:pPr>
            <w:r w:rsidRPr="00133726">
              <w:rPr>
                <w:rFonts w:ascii="Times New Roman" w:hAnsi="Times New Roman"/>
                <w:szCs w:val="28"/>
              </w:rPr>
              <w:t>отражение в заданиях современного уровня развития науки, производства, техники, культуры</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1.6</w:t>
            </w:r>
          </w:p>
        </w:tc>
        <w:tc>
          <w:tcPr>
            <w:tcW w:w="6662" w:type="dxa"/>
          </w:tcPr>
          <w:p w:rsidR="00CF24D8" w:rsidRPr="00133726" w:rsidRDefault="00CF24D8" w:rsidP="00A552F7">
            <w:pPr>
              <w:jc w:val="both"/>
              <w:rPr>
                <w:rFonts w:ascii="Times New Roman" w:hAnsi="Times New Roman"/>
              </w:rPr>
            </w:pPr>
            <w:r w:rsidRPr="00133726">
              <w:rPr>
                <w:rFonts w:ascii="Times New Roman" w:hAnsi="Times New Roman"/>
                <w:szCs w:val="28"/>
              </w:rPr>
              <w:t>профессиональная направленность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1.7</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согласованность заданий с содержанием других форм аудиторной и самостоятельной работы студентов</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1.8</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реализация внутрипредметных и межпредметных связей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b/>
              </w:rPr>
            </w:pPr>
            <w:r w:rsidRPr="007D430D">
              <w:rPr>
                <w:rFonts w:ascii="Times New Roman" w:hAnsi="Times New Roman"/>
                <w:b/>
              </w:rPr>
              <w:t xml:space="preserve">2. </w:t>
            </w:r>
          </w:p>
        </w:tc>
        <w:tc>
          <w:tcPr>
            <w:tcW w:w="6662" w:type="dxa"/>
          </w:tcPr>
          <w:p w:rsidR="00CF24D8" w:rsidRPr="007D430D" w:rsidRDefault="00CF24D8" w:rsidP="00A552F7">
            <w:pPr>
              <w:spacing w:line="360" w:lineRule="auto"/>
              <w:jc w:val="center"/>
              <w:rPr>
                <w:rFonts w:ascii="Times New Roman" w:hAnsi="Times New Roman"/>
                <w:szCs w:val="28"/>
              </w:rPr>
            </w:pPr>
            <w:r>
              <w:rPr>
                <w:rFonts w:ascii="Times New Roman" w:hAnsi="Times New Roman"/>
                <w:b/>
                <w:szCs w:val="28"/>
              </w:rPr>
              <w:t>Методика</w:t>
            </w:r>
            <w:r w:rsidRPr="007D430D">
              <w:rPr>
                <w:rFonts w:ascii="Times New Roman" w:hAnsi="Times New Roman"/>
                <w:b/>
                <w:szCs w:val="28"/>
              </w:rPr>
              <w:t xml:space="preserve"> проведения</w:t>
            </w:r>
            <w:r>
              <w:rPr>
                <w:rFonts w:ascii="Times New Roman" w:hAnsi="Times New Roman"/>
                <w:b/>
                <w:szCs w:val="28"/>
              </w:rPr>
              <w:t xml:space="preserve"> практического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2.1</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обоснованность формы проведения и использования соответствующих методов обучения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2.2</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структурированность содержания занятия, т.е. наличие вводной, основной и заключительной частей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2.3</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аргументированность заданий работы; ясность и четкость требований к результатам работы</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2.4</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логичность, доступность, убедительность изложения теоретических основ работы, методических указаний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2.5</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демонстрация приемов выполнения заданий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2.6</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последовательный перевод студентов от выполнения заданий под контролем преподавателя к самостоятельному выполнению</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2.7</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использование приемов активизации внимания студентов</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2.8</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использование приемов закрепления информации в ходе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2.9</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использование эффективных методов контроля хода и результатов выполнения заданий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2.10</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соответствие объемов заданий регламенту занятия (недогруженность, перегруженность и др.)</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2.11</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дифференциация при подведении итогов работы в конце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2.12</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рациональное сочетание методов коллективной и индивидуальной работы студентов</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2.13</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 xml:space="preserve">учет индивидуальных особенностей студентов и использование индивидуального подхода к студентам, их </w:t>
            </w:r>
            <w:r w:rsidRPr="00133726">
              <w:rPr>
                <w:rFonts w:ascii="Times New Roman" w:hAnsi="Times New Roman"/>
                <w:szCs w:val="28"/>
              </w:rPr>
              <w:lastRenderedPageBreak/>
              <w:t>возможностей восприятия и выполнения заданий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b/>
              </w:rPr>
            </w:pPr>
            <w:r w:rsidRPr="007D430D">
              <w:rPr>
                <w:rFonts w:ascii="Times New Roman" w:hAnsi="Times New Roman"/>
                <w:b/>
              </w:rPr>
              <w:lastRenderedPageBreak/>
              <w:t xml:space="preserve">3. </w:t>
            </w:r>
          </w:p>
        </w:tc>
        <w:tc>
          <w:tcPr>
            <w:tcW w:w="6662" w:type="dxa"/>
          </w:tcPr>
          <w:p w:rsidR="00CF24D8" w:rsidRPr="007D430D" w:rsidRDefault="00CF24D8" w:rsidP="00A552F7">
            <w:pPr>
              <w:jc w:val="center"/>
              <w:rPr>
                <w:rFonts w:ascii="Times New Roman" w:hAnsi="Times New Roman"/>
                <w:szCs w:val="28"/>
              </w:rPr>
            </w:pPr>
            <w:r>
              <w:rPr>
                <w:rFonts w:ascii="Times New Roman" w:hAnsi="Times New Roman"/>
                <w:b/>
                <w:szCs w:val="28"/>
              </w:rPr>
              <w:t>Организация практического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3.1</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соответствие темы и объема – количества часов, отводимых на занятие, учебной программе, учебному расписанию</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3.2</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своевременное начало (своевременный вход в аудиторию, приветствие и т.п.) и окончание занятия (наличие заключения, подведение итогов, прощание со студентами)</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3.3</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соблюдение требований к структуре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3.4</w:t>
            </w:r>
          </w:p>
        </w:tc>
        <w:tc>
          <w:tcPr>
            <w:tcW w:w="6662" w:type="dxa"/>
          </w:tcPr>
          <w:p w:rsidR="00CF24D8" w:rsidRPr="006479EE" w:rsidRDefault="00CF24D8" w:rsidP="00A552F7">
            <w:pPr>
              <w:jc w:val="both"/>
              <w:rPr>
                <w:rFonts w:ascii="Times New Roman" w:hAnsi="Times New Roman"/>
                <w:szCs w:val="28"/>
              </w:rPr>
            </w:pPr>
            <w:r w:rsidRPr="006479EE">
              <w:rPr>
                <w:rFonts w:ascii="Times New Roman" w:hAnsi="Times New Roman"/>
                <w:szCs w:val="28"/>
              </w:rPr>
              <w:t>посещаемость занятия студентами</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3.5</w:t>
            </w:r>
          </w:p>
        </w:tc>
        <w:tc>
          <w:tcPr>
            <w:tcW w:w="6662" w:type="dxa"/>
          </w:tcPr>
          <w:p w:rsidR="00CF24D8" w:rsidRPr="006479EE" w:rsidRDefault="00CF24D8" w:rsidP="00A552F7">
            <w:pPr>
              <w:jc w:val="both"/>
              <w:rPr>
                <w:rFonts w:ascii="Times New Roman" w:hAnsi="Times New Roman"/>
                <w:szCs w:val="28"/>
              </w:rPr>
            </w:pPr>
            <w:r w:rsidRPr="006479EE">
              <w:rPr>
                <w:rFonts w:ascii="Times New Roman" w:hAnsi="Times New Roman"/>
                <w:szCs w:val="28"/>
              </w:rPr>
              <w:t>подготовленность студентов к занятию</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3.6</w:t>
            </w:r>
          </w:p>
        </w:tc>
        <w:tc>
          <w:tcPr>
            <w:tcW w:w="6662" w:type="dxa"/>
          </w:tcPr>
          <w:p w:rsidR="00CF24D8" w:rsidRPr="006479EE" w:rsidRDefault="00CF24D8" w:rsidP="00A552F7">
            <w:pPr>
              <w:jc w:val="both"/>
              <w:rPr>
                <w:rFonts w:ascii="Times New Roman" w:hAnsi="Times New Roman"/>
                <w:szCs w:val="28"/>
              </w:rPr>
            </w:pPr>
            <w:r w:rsidRPr="006479EE">
              <w:rPr>
                <w:rFonts w:ascii="Times New Roman" w:hAnsi="Times New Roman"/>
                <w:szCs w:val="28"/>
              </w:rPr>
              <w:t>активность студентов на занятии; дисциплина во время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3.7</w:t>
            </w:r>
          </w:p>
        </w:tc>
        <w:tc>
          <w:tcPr>
            <w:tcW w:w="6662" w:type="dxa"/>
          </w:tcPr>
          <w:p w:rsidR="00CF24D8" w:rsidRPr="006479EE" w:rsidRDefault="00CF24D8" w:rsidP="00A552F7">
            <w:pPr>
              <w:jc w:val="both"/>
              <w:rPr>
                <w:rFonts w:ascii="Times New Roman" w:hAnsi="Times New Roman"/>
                <w:szCs w:val="28"/>
              </w:rPr>
            </w:pPr>
            <w:r w:rsidRPr="006479EE">
              <w:rPr>
                <w:rFonts w:ascii="Times New Roman" w:hAnsi="Times New Roman"/>
                <w:szCs w:val="28"/>
              </w:rPr>
              <w:t>рациональность распределения времени на занятии; методическое обеспечение</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3.8</w:t>
            </w:r>
          </w:p>
        </w:tc>
        <w:tc>
          <w:tcPr>
            <w:tcW w:w="6662" w:type="dxa"/>
          </w:tcPr>
          <w:p w:rsidR="00CF24D8" w:rsidRPr="006479EE" w:rsidRDefault="00CF24D8" w:rsidP="00A552F7">
            <w:pPr>
              <w:jc w:val="both"/>
              <w:rPr>
                <w:rFonts w:ascii="Times New Roman" w:hAnsi="Times New Roman"/>
                <w:szCs w:val="28"/>
              </w:rPr>
            </w:pPr>
            <w:r w:rsidRPr="006479EE">
              <w:rPr>
                <w:rFonts w:ascii="Times New Roman" w:hAnsi="Times New Roman"/>
                <w:szCs w:val="28"/>
              </w:rPr>
              <w:t xml:space="preserve">соответствие учебной аудитории требованиям организации занятия (обеспеченность необходимой площадью, наличие индивидуальных рабочих мест и др.); </w:t>
            </w:r>
          </w:p>
          <w:p w:rsidR="00CF24D8" w:rsidRPr="007D430D" w:rsidRDefault="00CF24D8" w:rsidP="00A552F7">
            <w:pPr>
              <w:jc w:val="both"/>
              <w:rPr>
                <w:rFonts w:ascii="Times New Roman" w:hAnsi="Times New Roman"/>
                <w:szCs w:val="28"/>
              </w:rPr>
            </w:pPr>
            <w:r w:rsidRPr="007D430D">
              <w:rPr>
                <w:rFonts w:ascii="Times New Roman" w:hAnsi="Times New Roman"/>
                <w:szCs w:val="28"/>
              </w:rPr>
              <w:t>использование обратной связи со студентам</w:t>
            </w:r>
            <w:r>
              <w:rPr>
                <w:rFonts w:ascii="Times New Roman" w:hAnsi="Times New Roman"/>
                <w:szCs w:val="28"/>
              </w:rPr>
              <w:t>и</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6479EE" w:rsidRDefault="00CF24D8" w:rsidP="00A552F7">
            <w:pPr>
              <w:spacing w:line="360" w:lineRule="auto"/>
              <w:jc w:val="center"/>
              <w:rPr>
                <w:rFonts w:ascii="Times New Roman" w:hAnsi="Times New Roman"/>
                <w:b/>
              </w:rPr>
            </w:pPr>
            <w:r w:rsidRPr="006479EE">
              <w:rPr>
                <w:rFonts w:ascii="Times New Roman" w:hAnsi="Times New Roman"/>
                <w:b/>
              </w:rPr>
              <w:t xml:space="preserve">4. </w:t>
            </w:r>
          </w:p>
        </w:tc>
        <w:tc>
          <w:tcPr>
            <w:tcW w:w="6662" w:type="dxa"/>
          </w:tcPr>
          <w:p w:rsidR="00CF24D8" w:rsidRPr="006479EE" w:rsidRDefault="00CF24D8" w:rsidP="00A552F7">
            <w:pPr>
              <w:jc w:val="center"/>
              <w:rPr>
                <w:rFonts w:ascii="Times New Roman" w:hAnsi="Times New Roman"/>
                <w:szCs w:val="28"/>
              </w:rPr>
            </w:pPr>
            <w:r w:rsidRPr="006479EE">
              <w:rPr>
                <w:rFonts w:ascii="Times New Roman" w:hAnsi="Times New Roman"/>
                <w:b/>
                <w:szCs w:val="28"/>
              </w:rPr>
              <w:t xml:space="preserve">Руководство работой студентов в ходе практического </w:t>
            </w:r>
            <w:r>
              <w:rPr>
                <w:rFonts w:ascii="Times New Roman" w:hAnsi="Times New Roman"/>
                <w:b/>
                <w:szCs w:val="28"/>
              </w:rPr>
              <w:t>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4.1</w:t>
            </w:r>
          </w:p>
        </w:tc>
        <w:tc>
          <w:tcPr>
            <w:tcW w:w="6662" w:type="dxa"/>
          </w:tcPr>
          <w:p w:rsidR="00CF24D8" w:rsidRPr="007D430D" w:rsidRDefault="00CF24D8" w:rsidP="00A552F7">
            <w:pPr>
              <w:jc w:val="both"/>
              <w:rPr>
                <w:rFonts w:ascii="Times New Roman" w:hAnsi="Times New Roman"/>
                <w:szCs w:val="28"/>
              </w:rPr>
            </w:pPr>
            <w:r w:rsidRPr="006479EE">
              <w:rPr>
                <w:rFonts w:ascii="Times New Roman" w:hAnsi="Times New Roman"/>
                <w:szCs w:val="28"/>
              </w:rPr>
              <w:t>оказание помощи студентам в выполнении заданий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4.2</w:t>
            </w:r>
          </w:p>
        </w:tc>
        <w:tc>
          <w:tcPr>
            <w:tcW w:w="6662" w:type="dxa"/>
          </w:tcPr>
          <w:p w:rsidR="00CF24D8" w:rsidRPr="007D430D" w:rsidRDefault="00CF24D8" w:rsidP="00A552F7">
            <w:pPr>
              <w:jc w:val="both"/>
              <w:rPr>
                <w:rFonts w:ascii="Times New Roman" w:hAnsi="Times New Roman"/>
                <w:szCs w:val="28"/>
              </w:rPr>
            </w:pPr>
            <w:r w:rsidRPr="006479EE">
              <w:rPr>
                <w:rFonts w:ascii="Times New Roman" w:hAnsi="Times New Roman"/>
                <w:szCs w:val="28"/>
              </w:rPr>
              <w:t>осуществление текущего контроля выполнения и оформления заданий и подготовки отчетов по результатам их выполнения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4.3</w:t>
            </w:r>
          </w:p>
        </w:tc>
        <w:tc>
          <w:tcPr>
            <w:tcW w:w="6662" w:type="dxa"/>
          </w:tcPr>
          <w:p w:rsidR="00CF24D8" w:rsidRPr="007D430D" w:rsidRDefault="00CF24D8" w:rsidP="00A552F7">
            <w:pPr>
              <w:jc w:val="both"/>
              <w:rPr>
                <w:rFonts w:ascii="Times New Roman" w:hAnsi="Times New Roman"/>
                <w:szCs w:val="28"/>
              </w:rPr>
            </w:pPr>
            <w:r w:rsidRPr="006479EE">
              <w:rPr>
                <w:rFonts w:ascii="Times New Roman" w:hAnsi="Times New Roman"/>
                <w:szCs w:val="28"/>
              </w:rPr>
              <w:t>оценка выполнения заданий и оперативное принятие решений по устранению во</w:t>
            </w:r>
            <w:r>
              <w:rPr>
                <w:rFonts w:ascii="Times New Roman" w:hAnsi="Times New Roman"/>
                <w:szCs w:val="28"/>
              </w:rPr>
              <w:t>зникших у студентов трудностей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4.4</w:t>
            </w:r>
          </w:p>
        </w:tc>
        <w:tc>
          <w:tcPr>
            <w:tcW w:w="6662" w:type="dxa"/>
          </w:tcPr>
          <w:p w:rsidR="00CF24D8" w:rsidRPr="007D430D" w:rsidRDefault="00CF24D8" w:rsidP="00A552F7">
            <w:pPr>
              <w:jc w:val="both"/>
              <w:rPr>
                <w:rFonts w:ascii="Times New Roman" w:hAnsi="Times New Roman"/>
                <w:szCs w:val="28"/>
              </w:rPr>
            </w:pPr>
            <w:r w:rsidRPr="006479EE">
              <w:rPr>
                <w:rFonts w:ascii="Times New Roman" w:hAnsi="Times New Roman"/>
                <w:szCs w:val="28"/>
              </w:rPr>
              <w:t>дифференцированная оценка работы студентов по итогам выполнения заданий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6479EE" w:rsidRDefault="00CF24D8" w:rsidP="00A552F7">
            <w:pPr>
              <w:spacing w:line="360" w:lineRule="auto"/>
              <w:jc w:val="center"/>
              <w:rPr>
                <w:rFonts w:ascii="Times New Roman" w:hAnsi="Times New Roman"/>
                <w:b/>
              </w:rPr>
            </w:pPr>
            <w:r>
              <w:rPr>
                <w:rFonts w:ascii="Times New Roman" w:hAnsi="Times New Roman"/>
                <w:b/>
              </w:rPr>
              <w:t xml:space="preserve">5. </w:t>
            </w:r>
          </w:p>
        </w:tc>
        <w:tc>
          <w:tcPr>
            <w:tcW w:w="6662" w:type="dxa"/>
          </w:tcPr>
          <w:p w:rsidR="00CF24D8" w:rsidRPr="006479EE" w:rsidRDefault="00CF24D8" w:rsidP="00A552F7">
            <w:pPr>
              <w:spacing w:line="360" w:lineRule="auto"/>
              <w:jc w:val="center"/>
              <w:rPr>
                <w:rFonts w:ascii="Times New Roman" w:hAnsi="Times New Roman"/>
                <w:szCs w:val="28"/>
              </w:rPr>
            </w:pPr>
            <w:r w:rsidRPr="006479EE">
              <w:rPr>
                <w:rFonts w:ascii="Times New Roman" w:hAnsi="Times New Roman"/>
                <w:b/>
                <w:szCs w:val="28"/>
              </w:rPr>
              <w:t>Профессиональные данные преподавателя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5.1</w:t>
            </w:r>
          </w:p>
        </w:tc>
        <w:tc>
          <w:tcPr>
            <w:tcW w:w="6662" w:type="dxa"/>
          </w:tcPr>
          <w:p w:rsidR="00CF24D8" w:rsidRPr="006479EE" w:rsidRDefault="00CF24D8" w:rsidP="00A552F7">
            <w:pPr>
              <w:jc w:val="both"/>
              <w:rPr>
                <w:rFonts w:ascii="Times New Roman" w:hAnsi="Times New Roman"/>
                <w:szCs w:val="28"/>
              </w:rPr>
            </w:pPr>
            <w:r w:rsidRPr="006479EE">
              <w:rPr>
                <w:rFonts w:ascii="Times New Roman" w:hAnsi="Times New Roman"/>
                <w:szCs w:val="28"/>
              </w:rPr>
              <w:t>дисциплинированность, профессиональная компетентность; умение мобилизовать внимание аудитории, вызвать интерес к выполнению заданий, создать творческую атмосферу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5.2</w:t>
            </w:r>
          </w:p>
        </w:tc>
        <w:tc>
          <w:tcPr>
            <w:tcW w:w="6662" w:type="dxa"/>
          </w:tcPr>
          <w:p w:rsidR="00CF24D8" w:rsidRPr="007D430D" w:rsidRDefault="00CF24D8" w:rsidP="00A552F7">
            <w:pPr>
              <w:jc w:val="both"/>
              <w:rPr>
                <w:rFonts w:ascii="Times New Roman" w:hAnsi="Times New Roman"/>
                <w:szCs w:val="28"/>
              </w:rPr>
            </w:pPr>
            <w:r w:rsidRPr="00133726">
              <w:rPr>
                <w:rFonts w:ascii="Times New Roman" w:hAnsi="Times New Roman"/>
                <w:szCs w:val="28"/>
              </w:rPr>
              <w:t>отношение преподавателя к студентам (внимательное, требовательно</w:t>
            </w:r>
            <w:r>
              <w:rPr>
                <w:rFonts w:ascii="Times New Roman" w:hAnsi="Times New Roman"/>
                <w:szCs w:val="28"/>
              </w:rPr>
              <w:t>е, равнодушное, неуважительное)</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5.3</w:t>
            </w:r>
          </w:p>
        </w:tc>
        <w:tc>
          <w:tcPr>
            <w:tcW w:w="6662" w:type="dxa"/>
          </w:tcPr>
          <w:p w:rsidR="00CF24D8" w:rsidRPr="007D430D" w:rsidRDefault="00CF24D8" w:rsidP="00A552F7">
            <w:pPr>
              <w:jc w:val="both"/>
              <w:rPr>
                <w:rFonts w:ascii="Times New Roman" w:hAnsi="Times New Roman"/>
                <w:szCs w:val="28"/>
              </w:rPr>
            </w:pPr>
            <w:r w:rsidRPr="00133726">
              <w:rPr>
                <w:rFonts w:ascii="Times New Roman" w:hAnsi="Times New Roman"/>
                <w:szCs w:val="28"/>
              </w:rPr>
              <w:t>отношение студентов к преподавателю (уважительное, равнодушное, ир</w:t>
            </w:r>
            <w:r>
              <w:rPr>
                <w:rFonts w:ascii="Times New Roman" w:hAnsi="Times New Roman"/>
                <w:szCs w:val="28"/>
              </w:rPr>
              <w:t>оничное, безразличное и т.д.)</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5.4</w:t>
            </w:r>
          </w:p>
        </w:tc>
        <w:tc>
          <w:tcPr>
            <w:tcW w:w="6662" w:type="dxa"/>
          </w:tcPr>
          <w:p w:rsidR="00CF24D8" w:rsidRPr="007D430D" w:rsidRDefault="00CF24D8" w:rsidP="00A552F7">
            <w:pPr>
              <w:jc w:val="both"/>
              <w:rPr>
                <w:rFonts w:ascii="Times New Roman" w:hAnsi="Times New Roman"/>
                <w:szCs w:val="28"/>
              </w:rPr>
            </w:pPr>
            <w:r w:rsidRPr="00133726">
              <w:rPr>
                <w:rFonts w:ascii="Times New Roman" w:hAnsi="Times New Roman"/>
                <w:szCs w:val="28"/>
              </w:rPr>
              <w:t>включенность сту</w:t>
            </w:r>
            <w:r>
              <w:rPr>
                <w:rFonts w:ascii="Times New Roman" w:hAnsi="Times New Roman"/>
                <w:szCs w:val="28"/>
              </w:rPr>
              <w:t>дентов в самостоятельную работу</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5.5</w:t>
            </w:r>
          </w:p>
        </w:tc>
        <w:tc>
          <w:tcPr>
            <w:tcW w:w="6662" w:type="dxa"/>
          </w:tcPr>
          <w:p w:rsidR="00CF24D8" w:rsidRPr="007D430D" w:rsidRDefault="00CF24D8" w:rsidP="00A552F7">
            <w:pPr>
              <w:jc w:val="both"/>
              <w:rPr>
                <w:rFonts w:ascii="Times New Roman" w:hAnsi="Times New Roman"/>
                <w:szCs w:val="28"/>
              </w:rPr>
            </w:pPr>
            <w:r w:rsidRPr="006479EE">
              <w:rPr>
                <w:rFonts w:ascii="Times New Roman" w:hAnsi="Times New Roman"/>
                <w:szCs w:val="28"/>
              </w:rPr>
              <w:t>манера поведения, умение держаться перед аудиторией, умение устанавливать контакты со студентами, уровень взаимодействия (со всеми сту</w:t>
            </w:r>
            <w:r>
              <w:rPr>
                <w:rFonts w:ascii="Times New Roman" w:hAnsi="Times New Roman"/>
                <w:szCs w:val="28"/>
              </w:rPr>
              <w:t>дентами, с несколькими и т.п.)</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5.6</w:t>
            </w:r>
          </w:p>
        </w:tc>
        <w:tc>
          <w:tcPr>
            <w:tcW w:w="6662" w:type="dxa"/>
          </w:tcPr>
          <w:p w:rsidR="00CF24D8" w:rsidRPr="007D430D" w:rsidRDefault="00CF24D8" w:rsidP="00A552F7">
            <w:pPr>
              <w:jc w:val="both"/>
              <w:rPr>
                <w:rFonts w:ascii="Times New Roman" w:hAnsi="Times New Roman"/>
                <w:szCs w:val="28"/>
              </w:rPr>
            </w:pPr>
            <w:r w:rsidRPr="006479EE">
              <w:rPr>
                <w:rFonts w:ascii="Times New Roman" w:hAnsi="Times New Roman"/>
                <w:szCs w:val="28"/>
              </w:rPr>
              <w:t>культура речи, дикция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133726" w:rsidRDefault="00CF24D8" w:rsidP="00A552F7">
            <w:pPr>
              <w:spacing w:line="360" w:lineRule="auto"/>
              <w:jc w:val="center"/>
              <w:rPr>
                <w:rFonts w:ascii="Times New Roman" w:hAnsi="Times New Roman"/>
                <w:b/>
              </w:rPr>
            </w:pPr>
            <w:r>
              <w:rPr>
                <w:rFonts w:ascii="Times New Roman" w:hAnsi="Times New Roman"/>
                <w:b/>
              </w:rPr>
              <w:t>6.</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b/>
                <w:szCs w:val="28"/>
              </w:rPr>
              <w:t>Результативность практического занятия</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6.1</w:t>
            </w:r>
          </w:p>
        </w:tc>
        <w:tc>
          <w:tcPr>
            <w:tcW w:w="6662" w:type="dxa"/>
          </w:tcPr>
          <w:p w:rsidR="00CF24D8" w:rsidRPr="00133726" w:rsidRDefault="00CF24D8" w:rsidP="00A552F7">
            <w:pPr>
              <w:jc w:val="both"/>
              <w:rPr>
                <w:rFonts w:ascii="Times New Roman" w:hAnsi="Times New Roman"/>
                <w:szCs w:val="28"/>
              </w:rPr>
            </w:pPr>
            <w:r w:rsidRPr="00133726">
              <w:rPr>
                <w:rFonts w:ascii="Times New Roman" w:hAnsi="Times New Roman"/>
                <w:szCs w:val="28"/>
              </w:rPr>
              <w:t>степень реализации цели и задач работы; степень выполнения заданий</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6.2</w:t>
            </w:r>
          </w:p>
        </w:tc>
        <w:tc>
          <w:tcPr>
            <w:tcW w:w="6662" w:type="dxa"/>
          </w:tcPr>
          <w:p w:rsidR="00CF24D8" w:rsidRPr="006479EE" w:rsidRDefault="00CF24D8" w:rsidP="00A552F7">
            <w:pPr>
              <w:jc w:val="both"/>
              <w:rPr>
                <w:rFonts w:ascii="Times New Roman" w:hAnsi="Times New Roman"/>
                <w:szCs w:val="28"/>
              </w:rPr>
            </w:pPr>
            <w:r w:rsidRPr="00133726">
              <w:rPr>
                <w:rFonts w:ascii="Times New Roman" w:hAnsi="Times New Roman"/>
                <w:szCs w:val="28"/>
              </w:rPr>
              <w:t>степень соответствия результа</w:t>
            </w:r>
            <w:r>
              <w:rPr>
                <w:rFonts w:ascii="Times New Roman" w:hAnsi="Times New Roman"/>
                <w:szCs w:val="28"/>
              </w:rPr>
              <w:t>тов работы заданным требованиям</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6.3</w:t>
            </w:r>
          </w:p>
        </w:tc>
        <w:tc>
          <w:tcPr>
            <w:tcW w:w="6662" w:type="dxa"/>
          </w:tcPr>
          <w:p w:rsidR="00CF24D8" w:rsidRPr="006479EE" w:rsidRDefault="00CF24D8" w:rsidP="00A552F7">
            <w:pPr>
              <w:jc w:val="both"/>
              <w:rPr>
                <w:rFonts w:ascii="Times New Roman" w:hAnsi="Times New Roman"/>
                <w:szCs w:val="28"/>
              </w:rPr>
            </w:pPr>
            <w:r w:rsidRPr="00133726">
              <w:rPr>
                <w:rFonts w:ascii="Times New Roman" w:hAnsi="Times New Roman"/>
                <w:szCs w:val="28"/>
              </w:rPr>
              <w:t>степень сформированности у студенто</w:t>
            </w:r>
            <w:r>
              <w:rPr>
                <w:rFonts w:ascii="Times New Roman" w:hAnsi="Times New Roman"/>
                <w:szCs w:val="28"/>
              </w:rPr>
              <w:t>в необходимых умений и навыков</w:t>
            </w:r>
            <w:r w:rsidRPr="00133726">
              <w:rPr>
                <w:rFonts w:ascii="Times New Roman" w:hAnsi="Times New Roman"/>
                <w:szCs w:val="28"/>
              </w:rPr>
              <w:t xml:space="preserve"> </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lastRenderedPageBreak/>
              <w:t>6.4</w:t>
            </w:r>
          </w:p>
        </w:tc>
        <w:tc>
          <w:tcPr>
            <w:tcW w:w="6662" w:type="dxa"/>
          </w:tcPr>
          <w:p w:rsidR="00CF24D8" w:rsidRPr="006479EE" w:rsidRDefault="00CF24D8" w:rsidP="00A552F7">
            <w:pPr>
              <w:jc w:val="both"/>
              <w:rPr>
                <w:rFonts w:ascii="Times New Roman" w:hAnsi="Times New Roman"/>
                <w:szCs w:val="28"/>
              </w:rPr>
            </w:pPr>
            <w:r w:rsidRPr="00133726">
              <w:rPr>
                <w:rFonts w:ascii="Times New Roman" w:hAnsi="Times New Roman"/>
                <w:szCs w:val="28"/>
              </w:rPr>
              <w:t>степень воспитател</w:t>
            </w:r>
            <w:r>
              <w:rPr>
                <w:rFonts w:ascii="Times New Roman" w:hAnsi="Times New Roman"/>
                <w:szCs w:val="28"/>
              </w:rPr>
              <w:t>ьного воздействия на студентов</w:t>
            </w:r>
          </w:p>
        </w:tc>
        <w:tc>
          <w:tcPr>
            <w:tcW w:w="1859" w:type="dxa"/>
          </w:tcPr>
          <w:p w:rsidR="00CF24D8" w:rsidRPr="007D430D" w:rsidRDefault="00CF24D8" w:rsidP="00A552F7">
            <w:pPr>
              <w:spacing w:line="360" w:lineRule="auto"/>
              <w:jc w:val="center"/>
              <w:rPr>
                <w:rFonts w:ascii="Times New Roman" w:hAnsi="Times New Roman"/>
              </w:rPr>
            </w:pPr>
          </w:p>
        </w:tc>
      </w:tr>
      <w:tr w:rsidR="00CF24D8" w:rsidTr="00A552F7">
        <w:tc>
          <w:tcPr>
            <w:tcW w:w="817" w:type="dxa"/>
          </w:tcPr>
          <w:p w:rsidR="00CF24D8" w:rsidRPr="007D430D" w:rsidRDefault="00CF24D8" w:rsidP="00A552F7">
            <w:pPr>
              <w:spacing w:line="360" w:lineRule="auto"/>
              <w:jc w:val="center"/>
              <w:rPr>
                <w:rFonts w:ascii="Times New Roman" w:hAnsi="Times New Roman"/>
              </w:rPr>
            </w:pPr>
            <w:r>
              <w:rPr>
                <w:rFonts w:ascii="Times New Roman" w:hAnsi="Times New Roman"/>
              </w:rPr>
              <w:t>6.5</w:t>
            </w:r>
          </w:p>
        </w:tc>
        <w:tc>
          <w:tcPr>
            <w:tcW w:w="6662" w:type="dxa"/>
          </w:tcPr>
          <w:p w:rsidR="00CF24D8" w:rsidRPr="007D430D" w:rsidRDefault="00CF24D8" w:rsidP="00A552F7">
            <w:pPr>
              <w:jc w:val="both"/>
              <w:rPr>
                <w:rFonts w:ascii="Times New Roman" w:hAnsi="Times New Roman"/>
                <w:szCs w:val="28"/>
              </w:rPr>
            </w:pPr>
            <w:r w:rsidRPr="00133726">
              <w:rPr>
                <w:rFonts w:ascii="Times New Roman" w:hAnsi="Times New Roman"/>
                <w:szCs w:val="28"/>
              </w:rPr>
              <w:t>информационно-познавательная ценность</w:t>
            </w:r>
          </w:p>
        </w:tc>
        <w:tc>
          <w:tcPr>
            <w:tcW w:w="1859" w:type="dxa"/>
          </w:tcPr>
          <w:p w:rsidR="00CF24D8" w:rsidRPr="007D430D" w:rsidRDefault="00CF24D8" w:rsidP="00A552F7">
            <w:pPr>
              <w:spacing w:line="360" w:lineRule="auto"/>
              <w:jc w:val="center"/>
              <w:rPr>
                <w:rFonts w:ascii="Times New Roman" w:hAnsi="Times New Roman"/>
              </w:rPr>
            </w:pPr>
          </w:p>
        </w:tc>
      </w:tr>
    </w:tbl>
    <w:p w:rsidR="00CF24D8" w:rsidRDefault="00CF24D8" w:rsidP="00CF24D8">
      <w:pPr>
        <w:spacing w:line="360" w:lineRule="auto"/>
        <w:jc w:val="both"/>
        <w:rPr>
          <w:rFonts w:ascii="Times New Roman" w:hAnsi="Times New Roman" w:cs="Times New Roman"/>
          <w:sz w:val="28"/>
        </w:rPr>
      </w:pPr>
    </w:p>
    <w:p w:rsidR="00CF24D8" w:rsidRPr="00133726" w:rsidRDefault="00CF24D8" w:rsidP="00CF24D8">
      <w:pPr>
        <w:spacing w:line="240" w:lineRule="auto"/>
        <w:jc w:val="both"/>
        <w:rPr>
          <w:rFonts w:ascii="Times New Roman" w:hAnsi="Times New Roman" w:cs="Times New Roman"/>
          <w:b/>
          <w:sz w:val="28"/>
        </w:rPr>
      </w:pPr>
      <w:r w:rsidRPr="00133726">
        <w:rPr>
          <w:rFonts w:ascii="Times New Roman" w:hAnsi="Times New Roman" w:cs="Times New Roman"/>
          <w:b/>
          <w:sz w:val="28"/>
        </w:rPr>
        <w:t>Оценка занятия проводится в баллах:</w:t>
      </w:r>
    </w:p>
    <w:p w:rsidR="00CF24D8"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2 балла – реализовано полностью</w:t>
      </w:r>
    </w:p>
    <w:p w:rsidR="00CF24D8"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1 балл – реализовано частично</w:t>
      </w:r>
    </w:p>
    <w:p w:rsidR="00CF24D8"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0 баллов – не реализовано</w:t>
      </w:r>
    </w:p>
    <w:p w:rsidR="00CF24D8" w:rsidRPr="00FA38B2" w:rsidRDefault="00CF24D8" w:rsidP="00CF24D8">
      <w:pPr>
        <w:spacing w:line="240" w:lineRule="auto"/>
        <w:jc w:val="both"/>
        <w:rPr>
          <w:rFonts w:ascii="Times New Roman" w:hAnsi="Times New Roman" w:cs="Times New Roman"/>
          <w:b/>
          <w:sz w:val="28"/>
        </w:rPr>
      </w:pPr>
      <w:r w:rsidRPr="00FA38B2">
        <w:rPr>
          <w:rFonts w:ascii="Times New Roman" w:hAnsi="Times New Roman" w:cs="Times New Roman"/>
          <w:b/>
          <w:sz w:val="28"/>
        </w:rPr>
        <w:t>Эффективность практического занятия рассчитывается по формуле:</w:t>
      </w:r>
    </w:p>
    <w:p w:rsidR="00CF24D8" w:rsidRDefault="00CF24D8" w:rsidP="00CF24D8">
      <w:pPr>
        <w:spacing w:line="240" w:lineRule="auto"/>
        <w:jc w:val="both"/>
        <w:rPr>
          <w:rFonts w:ascii="Times New Roman" w:hAnsi="Times New Roman" w:cs="Times New Roman"/>
          <w:sz w:val="28"/>
        </w:rPr>
      </w:pPr>
      <w:r w:rsidRPr="00FA38B2">
        <w:rPr>
          <w:rFonts w:ascii="Times New Roman" w:hAnsi="Times New Roman" w:cs="Times New Roman"/>
          <w:b/>
          <w:sz w:val="28"/>
        </w:rPr>
        <w:t>Эу = (</w:t>
      </w:r>
      <w:r w:rsidRPr="00FA38B2">
        <w:rPr>
          <w:rFonts w:ascii="Times New Roman" w:hAnsi="Times New Roman" w:cs="Times New Roman"/>
          <w:b/>
          <w:sz w:val="28"/>
          <w:lang w:val="en-US"/>
        </w:rPr>
        <w:t>N</w:t>
      </w:r>
      <w:r w:rsidRPr="00FA38B2">
        <w:rPr>
          <w:rFonts w:ascii="Times New Roman" w:hAnsi="Times New Roman" w:cs="Times New Roman"/>
          <w:b/>
          <w:sz w:val="28"/>
        </w:rPr>
        <w:t xml:space="preserve"> </w:t>
      </w:r>
      <w:r w:rsidRPr="00FA38B2">
        <w:rPr>
          <w:rFonts w:ascii="Times New Roman" w:hAnsi="Times New Roman" w:cs="Times New Roman"/>
          <w:b/>
          <w:sz w:val="28"/>
          <w:lang w:val="en-US"/>
        </w:rPr>
        <w:t>x</w:t>
      </w:r>
      <w:r w:rsidRPr="00FA38B2">
        <w:rPr>
          <w:rFonts w:ascii="Times New Roman" w:hAnsi="Times New Roman" w:cs="Times New Roman"/>
          <w:b/>
          <w:sz w:val="28"/>
        </w:rPr>
        <w:t xml:space="preserve"> 100 %) : 88</w:t>
      </w:r>
      <w:r>
        <w:rPr>
          <w:rFonts w:ascii="Times New Roman" w:hAnsi="Times New Roman" w:cs="Times New Roman"/>
          <w:sz w:val="28"/>
        </w:rPr>
        <w:t xml:space="preserve">, где </w:t>
      </w:r>
      <w:r>
        <w:rPr>
          <w:rFonts w:ascii="Times New Roman" w:hAnsi="Times New Roman" w:cs="Times New Roman"/>
          <w:sz w:val="28"/>
          <w:lang w:val="en-US"/>
        </w:rPr>
        <w:t>N</w:t>
      </w:r>
      <w:r w:rsidRPr="00FA38B2">
        <w:rPr>
          <w:rFonts w:ascii="Times New Roman" w:hAnsi="Times New Roman" w:cs="Times New Roman"/>
          <w:sz w:val="28"/>
        </w:rPr>
        <w:t xml:space="preserve"> – </w:t>
      </w:r>
      <w:r>
        <w:rPr>
          <w:rFonts w:ascii="Times New Roman" w:hAnsi="Times New Roman" w:cs="Times New Roman"/>
          <w:sz w:val="28"/>
        </w:rPr>
        <w:t>сумма баллов, выставленных экспертом,</w:t>
      </w:r>
    </w:p>
    <w:p w:rsidR="00CF24D8"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Если Эу – 85 % и нет ни одной оценки 0 – занятие высокоэффективное.</w:t>
      </w:r>
    </w:p>
    <w:p w:rsidR="00CF24D8"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Если Эу от 65 % до 84 % - занятие эффективное.</w:t>
      </w:r>
    </w:p>
    <w:p w:rsidR="00CF24D8"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Если Эу от 45 % до 64 % -занятие малоэффективное.</w:t>
      </w:r>
    </w:p>
    <w:p w:rsidR="00CF24D8" w:rsidRPr="00FA38B2" w:rsidRDefault="00CF24D8" w:rsidP="00CF24D8">
      <w:pPr>
        <w:spacing w:line="240" w:lineRule="auto"/>
        <w:jc w:val="both"/>
        <w:rPr>
          <w:rFonts w:ascii="Times New Roman" w:hAnsi="Times New Roman" w:cs="Times New Roman"/>
          <w:sz w:val="28"/>
        </w:rPr>
      </w:pPr>
      <w:r>
        <w:rPr>
          <w:rFonts w:ascii="Times New Roman" w:hAnsi="Times New Roman" w:cs="Times New Roman"/>
          <w:sz w:val="28"/>
        </w:rPr>
        <w:t>Если Эу менее 45 % - занятие неэффективное.</w:t>
      </w:r>
    </w:p>
    <w:p w:rsidR="00CF2555" w:rsidRPr="00CF2555" w:rsidRDefault="00CF2555" w:rsidP="00CF2555">
      <w:pPr>
        <w:jc w:val="center"/>
        <w:rPr>
          <w:rFonts w:ascii="Times New Roman" w:hAnsi="Times New Roman" w:cs="Times New Roman"/>
          <w:sz w:val="28"/>
          <w:szCs w:val="28"/>
        </w:rPr>
      </w:pPr>
      <w:bookmarkStart w:id="6" w:name="_GoBack"/>
      <w:bookmarkEnd w:id="6"/>
    </w:p>
    <w:sectPr w:rsidR="00CF2555" w:rsidRPr="00CF2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DEAE9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880A6EC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F240099"/>
    <w:multiLevelType w:val="hybridMultilevel"/>
    <w:tmpl w:val="62F260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FF70F8"/>
    <w:multiLevelType w:val="multilevel"/>
    <w:tmpl w:val="3400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E63D8"/>
    <w:multiLevelType w:val="hybridMultilevel"/>
    <w:tmpl w:val="F2E00748"/>
    <w:lvl w:ilvl="0" w:tplc="F474C4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650A53"/>
    <w:multiLevelType w:val="hybridMultilevel"/>
    <w:tmpl w:val="72FCCE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8D16955"/>
    <w:multiLevelType w:val="hybridMultilevel"/>
    <w:tmpl w:val="761CA49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954060B"/>
    <w:multiLevelType w:val="hybridMultilevel"/>
    <w:tmpl w:val="2C0ADB16"/>
    <w:lvl w:ilvl="0" w:tplc="F474C4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E743A1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341A1D"/>
    <w:multiLevelType w:val="hybridMultilevel"/>
    <w:tmpl w:val="3E7C644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C0B0932"/>
    <w:multiLevelType w:val="hybridMultilevel"/>
    <w:tmpl w:val="E006F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73288A"/>
    <w:multiLevelType w:val="hybridMultilevel"/>
    <w:tmpl w:val="C2386A74"/>
    <w:lvl w:ilvl="0" w:tplc="F474C4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8771FDC"/>
    <w:multiLevelType w:val="hybridMultilevel"/>
    <w:tmpl w:val="825EB0C6"/>
    <w:lvl w:ilvl="0" w:tplc="4C98F856">
      <w:start w:val="1"/>
      <w:numFmt w:val="russianLower"/>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6A1745AD"/>
    <w:multiLevelType w:val="hybridMultilevel"/>
    <w:tmpl w:val="27FC7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num>
  <w:num w:numId="4">
    <w:abstractNumId w:val="13"/>
  </w:num>
  <w:num w:numId="5">
    <w:abstractNumId w:val="11"/>
  </w:num>
  <w:num w:numId="6">
    <w:abstractNumId w:val="7"/>
  </w:num>
  <w:num w:numId="7">
    <w:abstractNumId w:val="3"/>
  </w:num>
  <w:num w:numId="8">
    <w:abstractNumId w:val="6"/>
  </w:num>
  <w:num w:numId="9">
    <w:abstractNumId w:val="9"/>
  </w:num>
  <w:num w:numId="10">
    <w:abstractNumId w:val="12"/>
  </w:num>
  <w:num w:numId="11">
    <w:abstractNumId w:val="8"/>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44"/>
    <w:rsid w:val="00003F63"/>
    <w:rsid w:val="000041D5"/>
    <w:rsid w:val="00006F29"/>
    <w:rsid w:val="0000773C"/>
    <w:rsid w:val="000077E7"/>
    <w:rsid w:val="00011EE7"/>
    <w:rsid w:val="00014CC2"/>
    <w:rsid w:val="00017CAE"/>
    <w:rsid w:val="00020044"/>
    <w:rsid w:val="0002068C"/>
    <w:rsid w:val="00025263"/>
    <w:rsid w:val="00026745"/>
    <w:rsid w:val="00026934"/>
    <w:rsid w:val="00036768"/>
    <w:rsid w:val="00036C10"/>
    <w:rsid w:val="00041405"/>
    <w:rsid w:val="00046A02"/>
    <w:rsid w:val="00046D0F"/>
    <w:rsid w:val="0005003F"/>
    <w:rsid w:val="00050629"/>
    <w:rsid w:val="0005088B"/>
    <w:rsid w:val="000524D7"/>
    <w:rsid w:val="00053506"/>
    <w:rsid w:val="00054B71"/>
    <w:rsid w:val="00056E19"/>
    <w:rsid w:val="00060B4E"/>
    <w:rsid w:val="0006568F"/>
    <w:rsid w:val="0007203D"/>
    <w:rsid w:val="00073E63"/>
    <w:rsid w:val="00077F9E"/>
    <w:rsid w:val="000803AF"/>
    <w:rsid w:val="00081F2C"/>
    <w:rsid w:val="00082585"/>
    <w:rsid w:val="00083416"/>
    <w:rsid w:val="00084DAB"/>
    <w:rsid w:val="00091092"/>
    <w:rsid w:val="00092409"/>
    <w:rsid w:val="00094B5C"/>
    <w:rsid w:val="000A0972"/>
    <w:rsid w:val="000A0EF2"/>
    <w:rsid w:val="000A217E"/>
    <w:rsid w:val="000A5F47"/>
    <w:rsid w:val="000B388A"/>
    <w:rsid w:val="000B4BC6"/>
    <w:rsid w:val="000B5BC2"/>
    <w:rsid w:val="000C70C0"/>
    <w:rsid w:val="000D1119"/>
    <w:rsid w:val="000D2811"/>
    <w:rsid w:val="000E34F6"/>
    <w:rsid w:val="000E530C"/>
    <w:rsid w:val="000E584D"/>
    <w:rsid w:val="000E6703"/>
    <w:rsid w:val="000E76B0"/>
    <w:rsid w:val="000E7E6F"/>
    <w:rsid w:val="000F0CC8"/>
    <w:rsid w:val="000F54DD"/>
    <w:rsid w:val="000F5BE3"/>
    <w:rsid w:val="000F64D8"/>
    <w:rsid w:val="000F6755"/>
    <w:rsid w:val="00102CEC"/>
    <w:rsid w:val="00104B4B"/>
    <w:rsid w:val="00107D15"/>
    <w:rsid w:val="00111715"/>
    <w:rsid w:val="00113819"/>
    <w:rsid w:val="0011415D"/>
    <w:rsid w:val="00114B6B"/>
    <w:rsid w:val="00114D42"/>
    <w:rsid w:val="00114E70"/>
    <w:rsid w:val="00124D73"/>
    <w:rsid w:val="00125BE8"/>
    <w:rsid w:val="00135AF4"/>
    <w:rsid w:val="001367E5"/>
    <w:rsid w:val="001407D5"/>
    <w:rsid w:val="00143152"/>
    <w:rsid w:val="0015060D"/>
    <w:rsid w:val="0015200E"/>
    <w:rsid w:val="001607D1"/>
    <w:rsid w:val="0016668C"/>
    <w:rsid w:val="00167256"/>
    <w:rsid w:val="00167D93"/>
    <w:rsid w:val="00170ACA"/>
    <w:rsid w:val="00173552"/>
    <w:rsid w:val="001769AE"/>
    <w:rsid w:val="0018674D"/>
    <w:rsid w:val="0018714E"/>
    <w:rsid w:val="00190708"/>
    <w:rsid w:val="00191037"/>
    <w:rsid w:val="0019577A"/>
    <w:rsid w:val="001A3974"/>
    <w:rsid w:val="001A5A19"/>
    <w:rsid w:val="001B2757"/>
    <w:rsid w:val="001B66D7"/>
    <w:rsid w:val="001B7015"/>
    <w:rsid w:val="001C1C6E"/>
    <w:rsid w:val="001C1EB5"/>
    <w:rsid w:val="001C653C"/>
    <w:rsid w:val="001D1159"/>
    <w:rsid w:val="001D2351"/>
    <w:rsid w:val="001D2C43"/>
    <w:rsid w:val="001E2D62"/>
    <w:rsid w:val="001E30B5"/>
    <w:rsid w:val="001F0480"/>
    <w:rsid w:val="001F1380"/>
    <w:rsid w:val="001F35D3"/>
    <w:rsid w:val="001F58C8"/>
    <w:rsid w:val="001F6692"/>
    <w:rsid w:val="001F70BA"/>
    <w:rsid w:val="00200BD7"/>
    <w:rsid w:val="00200C48"/>
    <w:rsid w:val="0020182F"/>
    <w:rsid w:val="00207F2A"/>
    <w:rsid w:val="00211416"/>
    <w:rsid w:val="00215AC0"/>
    <w:rsid w:val="0021622F"/>
    <w:rsid w:val="00216C89"/>
    <w:rsid w:val="002215B9"/>
    <w:rsid w:val="00222B79"/>
    <w:rsid w:val="00223097"/>
    <w:rsid w:val="002242FA"/>
    <w:rsid w:val="002345E0"/>
    <w:rsid w:val="00234C0B"/>
    <w:rsid w:val="002405DB"/>
    <w:rsid w:val="00240765"/>
    <w:rsid w:val="00245627"/>
    <w:rsid w:val="0025454A"/>
    <w:rsid w:val="00261827"/>
    <w:rsid w:val="0026266B"/>
    <w:rsid w:val="00262ACC"/>
    <w:rsid w:val="00266B0D"/>
    <w:rsid w:val="002702F7"/>
    <w:rsid w:val="00271AF2"/>
    <w:rsid w:val="00277489"/>
    <w:rsid w:val="002819A4"/>
    <w:rsid w:val="002853C3"/>
    <w:rsid w:val="002907AB"/>
    <w:rsid w:val="00291C4A"/>
    <w:rsid w:val="00292AB6"/>
    <w:rsid w:val="002A40FD"/>
    <w:rsid w:val="002A5E30"/>
    <w:rsid w:val="002A7AE9"/>
    <w:rsid w:val="002B089D"/>
    <w:rsid w:val="002B0DF1"/>
    <w:rsid w:val="002B6450"/>
    <w:rsid w:val="002B7A96"/>
    <w:rsid w:val="002C0F95"/>
    <w:rsid w:val="002C63E3"/>
    <w:rsid w:val="002D09B6"/>
    <w:rsid w:val="002D0F64"/>
    <w:rsid w:val="002D413F"/>
    <w:rsid w:val="002F0D10"/>
    <w:rsid w:val="002F7DA5"/>
    <w:rsid w:val="0030097A"/>
    <w:rsid w:val="00301ED2"/>
    <w:rsid w:val="0030231F"/>
    <w:rsid w:val="00304D16"/>
    <w:rsid w:val="0030566C"/>
    <w:rsid w:val="0030617F"/>
    <w:rsid w:val="003077F6"/>
    <w:rsid w:val="00312586"/>
    <w:rsid w:val="0031296F"/>
    <w:rsid w:val="003140D8"/>
    <w:rsid w:val="0031442D"/>
    <w:rsid w:val="003219F9"/>
    <w:rsid w:val="00322011"/>
    <w:rsid w:val="00326873"/>
    <w:rsid w:val="0033155C"/>
    <w:rsid w:val="00332043"/>
    <w:rsid w:val="00336C8B"/>
    <w:rsid w:val="00340AEC"/>
    <w:rsid w:val="00340ED0"/>
    <w:rsid w:val="00341323"/>
    <w:rsid w:val="00344E16"/>
    <w:rsid w:val="00353D2F"/>
    <w:rsid w:val="003614BE"/>
    <w:rsid w:val="0036177F"/>
    <w:rsid w:val="003654B6"/>
    <w:rsid w:val="00370D88"/>
    <w:rsid w:val="003766DD"/>
    <w:rsid w:val="0037703F"/>
    <w:rsid w:val="00383046"/>
    <w:rsid w:val="00397631"/>
    <w:rsid w:val="003A67EF"/>
    <w:rsid w:val="003A7D06"/>
    <w:rsid w:val="003B0D0E"/>
    <w:rsid w:val="003B0E9F"/>
    <w:rsid w:val="003B3875"/>
    <w:rsid w:val="003B4CC0"/>
    <w:rsid w:val="003C0335"/>
    <w:rsid w:val="003D0EFA"/>
    <w:rsid w:val="003D3902"/>
    <w:rsid w:val="003D3E11"/>
    <w:rsid w:val="003D4264"/>
    <w:rsid w:val="003D7A0A"/>
    <w:rsid w:val="003E5070"/>
    <w:rsid w:val="003E53DC"/>
    <w:rsid w:val="003F376D"/>
    <w:rsid w:val="0040344A"/>
    <w:rsid w:val="004037BA"/>
    <w:rsid w:val="0041096B"/>
    <w:rsid w:val="00410F42"/>
    <w:rsid w:val="00411A83"/>
    <w:rsid w:val="00412949"/>
    <w:rsid w:val="00413328"/>
    <w:rsid w:val="00413540"/>
    <w:rsid w:val="0041475F"/>
    <w:rsid w:val="00420114"/>
    <w:rsid w:val="00420799"/>
    <w:rsid w:val="00421595"/>
    <w:rsid w:val="00425528"/>
    <w:rsid w:val="00425C5F"/>
    <w:rsid w:val="00431AE3"/>
    <w:rsid w:val="0043297D"/>
    <w:rsid w:val="004407DA"/>
    <w:rsid w:val="0044230F"/>
    <w:rsid w:val="00443CED"/>
    <w:rsid w:val="00447DFF"/>
    <w:rsid w:val="004536F7"/>
    <w:rsid w:val="0045649C"/>
    <w:rsid w:val="00456C34"/>
    <w:rsid w:val="00460426"/>
    <w:rsid w:val="00461C48"/>
    <w:rsid w:val="00463CD8"/>
    <w:rsid w:val="00464CC8"/>
    <w:rsid w:val="00466224"/>
    <w:rsid w:val="00473C0F"/>
    <w:rsid w:val="00473DF6"/>
    <w:rsid w:val="004760D1"/>
    <w:rsid w:val="00477C74"/>
    <w:rsid w:val="004819DB"/>
    <w:rsid w:val="00482BFB"/>
    <w:rsid w:val="0048686D"/>
    <w:rsid w:val="004870C8"/>
    <w:rsid w:val="00491C47"/>
    <w:rsid w:val="004B67BE"/>
    <w:rsid w:val="004B7FF8"/>
    <w:rsid w:val="004D073D"/>
    <w:rsid w:val="004D1253"/>
    <w:rsid w:val="004E11A9"/>
    <w:rsid w:val="004E1AB4"/>
    <w:rsid w:val="004E236E"/>
    <w:rsid w:val="004F32E3"/>
    <w:rsid w:val="00500097"/>
    <w:rsid w:val="005077E2"/>
    <w:rsid w:val="00507D8F"/>
    <w:rsid w:val="00511429"/>
    <w:rsid w:val="00512E10"/>
    <w:rsid w:val="00522A8A"/>
    <w:rsid w:val="00523B72"/>
    <w:rsid w:val="005264E6"/>
    <w:rsid w:val="00527728"/>
    <w:rsid w:val="0053052B"/>
    <w:rsid w:val="00532A94"/>
    <w:rsid w:val="00532C6C"/>
    <w:rsid w:val="0053485D"/>
    <w:rsid w:val="005352D8"/>
    <w:rsid w:val="00541E96"/>
    <w:rsid w:val="00541F4B"/>
    <w:rsid w:val="00546296"/>
    <w:rsid w:val="005466DE"/>
    <w:rsid w:val="00552F6A"/>
    <w:rsid w:val="005537F4"/>
    <w:rsid w:val="00554276"/>
    <w:rsid w:val="0056147D"/>
    <w:rsid w:val="0056181D"/>
    <w:rsid w:val="00564D74"/>
    <w:rsid w:val="005651BE"/>
    <w:rsid w:val="00566A84"/>
    <w:rsid w:val="005703A7"/>
    <w:rsid w:val="0057050C"/>
    <w:rsid w:val="00573643"/>
    <w:rsid w:val="00573889"/>
    <w:rsid w:val="00573C73"/>
    <w:rsid w:val="00582017"/>
    <w:rsid w:val="00582E38"/>
    <w:rsid w:val="00585D57"/>
    <w:rsid w:val="005959F8"/>
    <w:rsid w:val="005A2985"/>
    <w:rsid w:val="005A4682"/>
    <w:rsid w:val="005A5685"/>
    <w:rsid w:val="005A5799"/>
    <w:rsid w:val="005A6C39"/>
    <w:rsid w:val="005A6C7A"/>
    <w:rsid w:val="005A7112"/>
    <w:rsid w:val="005B0E8B"/>
    <w:rsid w:val="005B126D"/>
    <w:rsid w:val="005B3B4A"/>
    <w:rsid w:val="005B66B0"/>
    <w:rsid w:val="005C0744"/>
    <w:rsid w:val="005C163F"/>
    <w:rsid w:val="005C39D3"/>
    <w:rsid w:val="005C47C4"/>
    <w:rsid w:val="005C4858"/>
    <w:rsid w:val="005C57D7"/>
    <w:rsid w:val="005C6109"/>
    <w:rsid w:val="005E1FE8"/>
    <w:rsid w:val="005E385A"/>
    <w:rsid w:val="005E4986"/>
    <w:rsid w:val="005E5698"/>
    <w:rsid w:val="005E6160"/>
    <w:rsid w:val="005F3668"/>
    <w:rsid w:val="005F378A"/>
    <w:rsid w:val="005F4741"/>
    <w:rsid w:val="005F4D3C"/>
    <w:rsid w:val="00605CD5"/>
    <w:rsid w:val="00606283"/>
    <w:rsid w:val="006144F6"/>
    <w:rsid w:val="00616301"/>
    <w:rsid w:val="00616A4D"/>
    <w:rsid w:val="006217D3"/>
    <w:rsid w:val="00636892"/>
    <w:rsid w:val="0064147C"/>
    <w:rsid w:val="00641830"/>
    <w:rsid w:val="006423C0"/>
    <w:rsid w:val="00643E47"/>
    <w:rsid w:val="00647572"/>
    <w:rsid w:val="00650B7F"/>
    <w:rsid w:val="00654F91"/>
    <w:rsid w:val="0066171D"/>
    <w:rsid w:val="00662254"/>
    <w:rsid w:val="006630A3"/>
    <w:rsid w:val="00663479"/>
    <w:rsid w:val="006636BC"/>
    <w:rsid w:val="00664226"/>
    <w:rsid w:val="0066539F"/>
    <w:rsid w:val="0066655A"/>
    <w:rsid w:val="00672091"/>
    <w:rsid w:val="00672152"/>
    <w:rsid w:val="00675A49"/>
    <w:rsid w:val="006803E2"/>
    <w:rsid w:val="0068203D"/>
    <w:rsid w:val="0068242E"/>
    <w:rsid w:val="006842C7"/>
    <w:rsid w:val="00684C19"/>
    <w:rsid w:val="0068579F"/>
    <w:rsid w:val="0068621B"/>
    <w:rsid w:val="0069195A"/>
    <w:rsid w:val="0069542D"/>
    <w:rsid w:val="00697AED"/>
    <w:rsid w:val="006A2368"/>
    <w:rsid w:val="006A3783"/>
    <w:rsid w:val="006A6A0D"/>
    <w:rsid w:val="006A794B"/>
    <w:rsid w:val="006B1C17"/>
    <w:rsid w:val="006B283E"/>
    <w:rsid w:val="006B50EB"/>
    <w:rsid w:val="006B57BD"/>
    <w:rsid w:val="006C2375"/>
    <w:rsid w:val="006C32CA"/>
    <w:rsid w:val="006C53EA"/>
    <w:rsid w:val="006C6335"/>
    <w:rsid w:val="006D52E6"/>
    <w:rsid w:val="006D5F76"/>
    <w:rsid w:val="006D61BA"/>
    <w:rsid w:val="006D67C8"/>
    <w:rsid w:val="006D72CC"/>
    <w:rsid w:val="006D795E"/>
    <w:rsid w:val="006E348C"/>
    <w:rsid w:val="006F2BCC"/>
    <w:rsid w:val="00701272"/>
    <w:rsid w:val="00701B5E"/>
    <w:rsid w:val="007035CC"/>
    <w:rsid w:val="0070477F"/>
    <w:rsid w:val="00704C29"/>
    <w:rsid w:val="0071079B"/>
    <w:rsid w:val="007107BE"/>
    <w:rsid w:val="00717032"/>
    <w:rsid w:val="00720637"/>
    <w:rsid w:val="00722052"/>
    <w:rsid w:val="00726ADB"/>
    <w:rsid w:val="007315EA"/>
    <w:rsid w:val="00740998"/>
    <w:rsid w:val="0074184D"/>
    <w:rsid w:val="00743058"/>
    <w:rsid w:val="00746560"/>
    <w:rsid w:val="007537B4"/>
    <w:rsid w:val="007554EA"/>
    <w:rsid w:val="007618ED"/>
    <w:rsid w:val="00765929"/>
    <w:rsid w:val="0076698E"/>
    <w:rsid w:val="00770529"/>
    <w:rsid w:val="007827ED"/>
    <w:rsid w:val="00784B41"/>
    <w:rsid w:val="00791B93"/>
    <w:rsid w:val="007932EE"/>
    <w:rsid w:val="007949BE"/>
    <w:rsid w:val="00794F12"/>
    <w:rsid w:val="00796799"/>
    <w:rsid w:val="007A166F"/>
    <w:rsid w:val="007A58C3"/>
    <w:rsid w:val="007B4A1D"/>
    <w:rsid w:val="007B5C4B"/>
    <w:rsid w:val="007B6270"/>
    <w:rsid w:val="007B6C17"/>
    <w:rsid w:val="007B6D60"/>
    <w:rsid w:val="007B733E"/>
    <w:rsid w:val="007B73EE"/>
    <w:rsid w:val="007B7E54"/>
    <w:rsid w:val="007C0AED"/>
    <w:rsid w:val="007C1F87"/>
    <w:rsid w:val="007C2464"/>
    <w:rsid w:val="007C4E48"/>
    <w:rsid w:val="007C61B0"/>
    <w:rsid w:val="007D04EB"/>
    <w:rsid w:val="007D4549"/>
    <w:rsid w:val="007D688C"/>
    <w:rsid w:val="007E2525"/>
    <w:rsid w:val="007E2FA7"/>
    <w:rsid w:val="007E482C"/>
    <w:rsid w:val="007E64D0"/>
    <w:rsid w:val="00803F89"/>
    <w:rsid w:val="00805D1D"/>
    <w:rsid w:val="00806EFA"/>
    <w:rsid w:val="00816753"/>
    <w:rsid w:val="00817B5E"/>
    <w:rsid w:val="00822444"/>
    <w:rsid w:val="00824028"/>
    <w:rsid w:val="008244A7"/>
    <w:rsid w:val="00827352"/>
    <w:rsid w:val="00830250"/>
    <w:rsid w:val="00831AAB"/>
    <w:rsid w:val="008320B4"/>
    <w:rsid w:val="00834CAB"/>
    <w:rsid w:val="00837C3D"/>
    <w:rsid w:val="00841538"/>
    <w:rsid w:val="008423BE"/>
    <w:rsid w:val="00844BCC"/>
    <w:rsid w:val="0084676E"/>
    <w:rsid w:val="00850F54"/>
    <w:rsid w:val="008523BC"/>
    <w:rsid w:val="008523F9"/>
    <w:rsid w:val="0085717B"/>
    <w:rsid w:val="00860164"/>
    <w:rsid w:val="00860466"/>
    <w:rsid w:val="0086560A"/>
    <w:rsid w:val="00866B3A"/>
    <w:rsid w:val="00867043"/>
    <w:rsid w:val="00875549"/>
    <w:rsid w:val="00876280"/>
    <w:rsid w:val="008775B4"/>
    <w:rsid w:val="00881A1B"/>
    <w:rsid w:val="0088666A"/>
    <w:rsid w:val="0089021B"/>
    <w:rsid w:val="00891C2C"/>
    <w:rsid w:val="00891CE0"/>
    <w:rsid w:val="008923A0"/>
    <w:rsid w:val="00893A52"/>
    <w:rsid w:val="00893ABA"/>
    <w:rsid w:val="008951C2"/>
    <w:rsid w:val="00895BB1"/>
    <w:rsid w:val="008A2116"/>
    <w:rsid w:val="008A4F21"/>
    <w:rsid w:val="008A5258"/>
    <w:rsid w:val="008A5D38"/>
    <w:rsid w:val="008B0262"/>
    <w:rsid w:val="008B3030"/>
    <w:rsid w:val="008B4146"/>
    <w:rsid w:val="008C0349"/>
    <w:rsid w:val="008C0AD3"/>
    <w:rsid w:val="008C161A"/>
    <w:rsid w:val="008C1FCD"/>
    <w:rsid w:val="008C29A8"/>
    <w:rsid w:val="008C2E1D"/>
    <w:rsid w:val="008C2F1A"/>
    <w:rsid w:val="008C3212"/>
    <w:rsid w:val="008D1436"/>
    <w:rsid w:val="008D44AD"/>
    <w:rsid w:val="008D6854"/>
    <w:rsid w:val="008E1E06"/>
    <w:rsid w:val="008E32F0"/>
    <w:rsid w:val="008F4C0D"/>
    <w:rsid w:val="008F6741"/>
    <w:rsid w:val="008F6D75"/>
    <w:rsid w:val="008F78ED"/>
    <w:rsid w:val="009037F5"/>
    <w:rsid w:val="00904AB1"/>
    <w:rsid w:val="009070E6"/>
    <w:rsid w:val="009102B9"/>
    <w:rsid w:val="009166A0"/>
    <w:rsid w:val="009215D1"/>
    <w:rsid w:val="00924936"/>
    <w:rsid w:val="00927864"/>
    <w:rsid w:val="00930307"/>
    <w:rsid w:val="00931569"/>
    <w:rsid w:val="0093226A"/>
    <w:rsid w:val="009402FE"/>
    <w:rsid w:val="00942273"/>
    <w:rsid w:val="00946EF2"/>
    <w:rsid w:val="00954392"/>
    <w:rsid w:val="0095771A"/>
    <w:rsid w:val="0096085F"/>
    <w:rsid w:val="00960F0C"/>
    <w:rsid w:val="009620ED"/>
    <w:rsid w:val="00965CA4"/>
    <w:rsid w:val="00965D4F"/>
    <w:rsid w:val="009679D1"/>
    <w:rsid w:val="00973A97"/>
    <w:rsid w:val="0097618E"/>
    <w:rsid w:val="009763A3"/>
    <w:rsid w:val="00980947"/>
    <w:rsid w:val="009810A8"/>
    <w:rsid w:val="00982382"/>
    <w:rsid w:val="009844B4"/>
    <w:rsid w:val="0098543B"/>
    <w:rsid w:val="00986039"/>
    <w:rsid w:val="0098714C"/>
    <w:rsid w:val="00994301"/>
    <w:rsid w:val="00994D51"/>
    <w:rsid w:val="00997326"/>
    <w:rsid w:val="009978E3"/>
    <w:rsid w:val="009A59EF"/>
    <w:rsid w:val="009A76FD"/>
    <w:rsid w:val="009B2676"/>
    <w:rsid w:val="009B3379"/>
    <w:rsid w:val="009B4908"/>
    <w:rsid w:val="009C0251"/>
    <w:rsid w:val="009C09A9"/>
    <w:rsid w:val="009C3115"/>
    <w:rsid w:val="009D286F"/>
    <w:rsid w:val="009D331C"/>
    <w:rsid w:val="009D3C84"/>
    <w:rsid w:val="009E1DDE"/>
    <w:rsid w:val="009E2350"/>
    <w:rsid w:val="009E381F"/>
    <w:rsid w:val="009E5BD2"/>
    <w:rsid w:val="009F179F"/>
    <w:rsid w:val="009F1EAF"/>
    <w:rsid w:val="009F52D3"/>
    <w:rsid w:val="009F53DE"/>
    <w:rsid w:val="009F7AB6"/>
    <w:rsid w:val="00A01907"/>
    <w:rsid w:val="00A02F3A"/>
    <w:rsid w:val="00A03D59"/>
    <w:rsid w:val="00A04C08"/>
    <w:rsid w:val="00A050F0"/>
    <w:rsid w:val="00A07A44"/>
    <w:rsid w:val="00A152B5"/>
    <w:rsid w:val="00A2298E"/>
    <w:rsid w:val="00A26217"/>
    <w:rsid w:val="00A27406"/>
    <w:rsid w:val="00A321A8"/>
    <w:rsid w:val="00A33374"/>
    <w:rsid w:val="00A369E8"/>
    <w:rsid w:val="00A40145"/>
    <w:rsid w:val="00A468A2"/>
    <w:rsid w:val="00A47046"/>
    <w:rsid w:val="00A4716C"/>
    <w:rsid w:val="00A50BD4"/>
    <w:rsid w:val="00A50EEF"/>
    <w:rsid w:val="00A51D6F"/>
    <w:rsid w:val="00A54429"/>
    <w:rsid w:val="00A60E59"/>
    <w:rsid w:val="00A62376"/>
    <w:rsid w:val="00A64A7C"/>
    <w:rsid w:val="00A72846"/>
    <w:rsid w:val="00A82D2B"/>
    <w:rsid w:val="00A9042F"/>
    <w:rsid w:val="00A91F7A"/>
    <w:rsid w:val="00A93997"/>
    <w:rsid w:val="00A964D0"/>
    <w:rsid w:val="00AA6E6C"/>
    <w:rsid w:val="00AB36F1"/>
    <w:rsid w:val="00AC40B8"/>
    <w:rsid w:val="00AC41BB"/>
    <w:rsid w:val="00AC44FD"/>
    <w:rsid w:val="00AD1191"/>
    <w:rsid w:val="00AD44EF"/>
    <w:rsid w:val="00AE3414"/>
    <w:rsid w:val="00AF1E7B"/>
    <w:rsid w:val="00AF5E26"/>
    <w:rsid w:val="00AF7949"/>
    <w:rsid w:val="00B01001"/>
    <w:rsid w:val="00B0455C"/>
    <w:rsid w:val="00B10FFB"/>
    <w:rsid w:val="00B11D05"/>
    <w:rsid w:val="00B12384"/>
    <w:rsid w:val="00B1239D"/>
    <w:rsid w:val="00B138B6"/>
    <w:rsid w:val="00B241E6"/>
    <w:rsid w:val="00B33273"/>
    <w:rsid w:val="00B33370"/>
    <w:rsid w:val="00B335B1"/>
    <w:rsid w:val="00B4321B"/>
    <w:rsid w:val="00B459A8"/>
    <w:rsid w:val="00B472F4"/>
    <w:rsid w:val="00B47C1E"/>
    <w:rsid w:val="00B52915"/>
    <w:rsid w:val="00B549D2"/>
    <w:rsid w:val="00B62659"/>
    <w:rsid w:val="00B6547E"/>
    <w:rsid w:val="00B676FD"/>
    <w:rsid w:val="00B722A5"/>
    <w:rsid w:val="00B7301C"/>
    <w:rsid w:val="00B77CBF"/>
    <w:rsid w:val="00B84702"/>
    <w:rsid w:val="00B9105F"/>
    <w:rsid w:val="00BA09BF"/>
    <w:rsid w:val="00BA17F4"/>
    <w:rsid w:val="00BA2259"/>
    <w:rsid w:val="00BA2B9F"/>
    <w:rsid w:val="00BA5614"/>
    <w:rsid w:val="00BA7845"/>
    <w:rsid w:val="00BB10C5"/>
    <w:rsid w:val="00BB2F6F"/>
    <w:rsid w:val="00BB5D09"/>
    <w:rsid w:val="00BB6745"/>
    <w:rsid w:val="00BC1384"/>
    <w:rsid w:val="00BC2185"/>
    <w:rsid w:val="00BC4841"/>
    <w:rsid w:val="00BC4D10"/>
    <w:rsid w:val="00BC4DEF"/>
    <w:rsid w:val="00BC5F35"/>
    <w:rsid w:val="00BD1F0E"/>
    <w:rsid w:val="00BD4904"/>
    <w:rsid w:val="00BE0947"/>
    <w:rsid w:val="00BE2775"/>
    <w:rsid w:val="00BE30B6"/>
    <w:rsid w:val="00BE3968"/>
    <w:rsid w:val="00BE601F"/>
    <w:rsid w:val="00BE62C1"/>
    <w:rsid w:val="00BE6E7E"/>
    <w:rsid w:val="00BE7195"/>
    <w:rsid w:val="00BF1F8C"/>
    <w:rsid w:val="00C00C1E"/>
    <w:rsid w:val="00C01756"/>
    <w:rsid w:val="00C01A21"/>
    <w:rsid w:val="00C01F05"/>
    <w:rsid w:val="00C0233E"/>
    <w:rsid w:val="00C024E0"/>
    <w:rsid w:val="00C03077"/>
    <w:rsid w:val="00C07CA4"/>
    <w:rsid w:val="00C15928"/>
    <w:rsid w:val="00C16686"/>
    <w:rsid w:val="00C237CE"/>
    <w:rsid w:val="00C25508"/>
    <w:rsid w:val="00C2656E"/>
    <w:rsid w:val="00C27CAD"/>
    <w:rsid w:val="00C31D41"/>
    <w:rsid w:val="00C340BE"/>
    <w:rsid w:val="00C41BF7"/>
    <w:rsid w:val="00C42CC9"/>
    <w:rsid w:val="00C43341"/>
    <w:rsid w:val="00C457D7"/>
    <w:rsid w:val="00C461EF"/>
    <w:rsid w:val="00C508F3"/>
    <w:rsid w:val="00C51DD6"/>
    <w:rsid w:val="00C610C8"/>
    <w:rsid w:val="00C66BB5"/>
    <w:rsid w:val="00C721D6"/>
    <w:rsid w:val="00C74AB1"/>
    <w:rsid w:val="00C776D9"/>
    <w:rsid w:val="00C82FED"/>
    <w:rsid w:val="00C84297"/>
    <w:rsid w:val="00C84F2D"/>
    <w:rsid w:val="00C91545"/>
    <w:rsid w:val="00C961EE"/>
    <w:rsid w:val="00C9694E"/>
    <w:rsid w:val="00C970B4"/>
    <w:rsid w:val="00CA25F3"/>
    <w:rsid w:val="00CA451F"/>
    <w:rsid w:val="00CA49E1"/>
    <w:rsid w:val="00CA6306"/>
    <w:rsid w:val="00CB1889"/>
    <w:rsid w:val="00CB1E8D"/>
    <w:rsid w:val="00CB3944"/>
    <w:rsid w:val="00CB742F"/>
    <w:rsid w:val="00CC500A"/>
    <w:rsid w:val="00CC5015"/>
    <w:rsid w:val="00CC657E"/>
    <w:rsid w:val="00CC6AAA"/>
    <w:rsid w:val="00CC6F58"/>
    <w:rsid w:val="00CD0EAB"/>
    <w:rsid w:val="00CD162D"/>
    <w:rsid w:val="00CD7015"/>
    <w:rsid w:val="00CD71F9"/>
    <w:rsid w:val="00CE054E"/>
    <w:rsid w:val="00CE1D08"/>
    <w:rsid w:val="00CE67F0"/>
    <w:rsid w:val="00CE695E"/>
    <w:rsid w:val="00CE6A43"/>
    <w:rsid w:val="00CE6B64"/>
    <w:rsid w:val="00CF0594"/>
    <w:rsid w:val="00CF24D8"/>
    <w:rsid w:val="00CF2555"/>
    <w:rsid w:val="00CF30C8"/>
    <w:rsid w:val="00CF3A1F"/>
    <w:rsid w:val="00D02B44"/>
    <w:rsid w:val="00D07753"/>
    <w:rsid w:val="00D115F2"/>
    <w:rsid w:val="00D12BA9"/>
    <w:rsid w:val="00D15DFB"/>
    <w:rsid w:val="00D1732E"/>
    <w:rsid w:val="00D24DE5"/>
    <w:rsid w:val="00D33E46"/>
    <w:rsid w:val="00D34963"/>
    <w:rsid w:val="00D35404"/>
    <w:rsid w:val="00D355A9"/>
    <w:rsid w:val="00D36242"/>
    <w:rsid w:val="00D37DB6"/>
    <w:rsid w:val="00D446E0"/>
    <w:rsid w:val="00D45098"/>
    <w:rsid w:val="00D53D22"/>
    <w:rsid w:val="00D5425F"/>
    <w:rsid w:val="00D5560D"/>
    <w:rsid w:val="00D5714C"/>
    <w:rsid w:val="00D62D07"/>
    <w:rsid w:val="00D6528D"/>
    <w:rsid w:val="00D65EEE"/>
    <w:rsid w:val="00D6732A"/>
    <w:rsid w:val="00D73ABF"/>
    <w:rsid w:val="00D82EBD"/>
    <w:rsid w:val="00D87177"/>
    <w:rsid w:val="00D95E11"/>
    <w:rsid w:val="00D977F1"/>
    <w:rsid w:val="00DA3A72"/>
    <w:rsid w:val="00DA556D"/>
    <w:rsid w:val="00DA5FE0"/>
    <w:rsid w:val="00DB0FCD"/>
    <w:rsid w:val="00DB1996"/>
    <w:rsid w:val="00DB2CB3"/>
    <w:rsid w:val="00DB402C"/>
    <w:rsid w:val="00DC786A"/>
    <w:rsid w:val="00DD120B"/>
    <w:rsid w:val="00DD262E"/>
    <w:rsid w:val="00DD28FF"/>
    <w:rsid w:val="00DE0D00"/>
    <w:rsid w:val="00DE69F1"/>
    <w:rsid w:val="00DE6D57"/>
    <w:rsid w:val="00DF00E5"/>
    <w:rsid w:val="00DF1B71"/>
    <w:rsid w:val="00DF7D3B"/>
    <w:rsid w:val="00E05A2A"/>
    <w:rsid w:val="00E07362"/>
    <w:rsid w:val="00E07426"/>
    <w:rsid w:val="00E11148"/>
    <w:rsid w:val="00E20127"/>
    <w:rsid w:val="00E2062B"/>
    <w:rsid w:val="00E2073E"/>
    <w:rsid w:val="00E25D24"/>
    <w:rsid w:val="00E26961"/>
    <w:rsid w:val="00E27B45"/>
    <w:rsid w:val="00E27FEE"/>
    <w:rsid w:val="00E30EFE"/>
    <w:rsid w:val="00E37D6F"/>
    <w:rsid w:val="00E414D7"/>
    <w:rsid w:val="00E46A82"/>
    <w:rsid w:val="00E57570"/>
    <w:rsid w:val="00E60A3A"/>
    <w:rsid w:val="00E6261A"/>
    <w:rsid w:val="00E63ED4"/>
    <w:rsid w:val="00E67345"/>
    <w:rsid w:val="00E67830"/>
    <w:rsid w:val="00E71B38"/>
    <w:rsid w:val="00E737B6"/>
    <w:rsid w:val="00E74841"/>
    <w:rsid w:val="00E7553E"/>
    <w:rsid w:val="00E75A5B"/>
    <w:rsid w:val="00E835E2"/>
    <w:rsid w:val="00E8432F"/>
    <w:rsid w:val="00E8478F"/>
    <w:rsid w:val="00E859C6"/>
    <w:rsid w:val="00E9294C"/>
    <w:rsid w:val="00E95946"/>
    <w:rsid w:val="00EA1220"/>
    <w:rsid w:val="00EA618E"/>
    <w:rsid w:val="00EB1AFA"/>
    <w:rsid w:val="00EB27BD"/>
    <w:rsid w:val="00EB4609"/>
    <w:rsid w:val="00EB49F8"/>
    <w:rsid w:val="00EB4E88"/>
    <w:rsid w:val="00EB59B6"/>
    <w:rsid w:val="00EB5A46"/>
    <w:rsid w:val="00EB6926"/>
    <w:rsid w:val="00EB7FD6"/>
    <w:rsid w:val="00EC0ABA"/>
    <w:rsid w:val="00EC1C7F"/>
    <w:rsid w:val="00EC2D3D"/>
    <w:rsid w:val="00EC7F94"/>
    <w:rsid w:val="00EC7FBF"/>
    <w:rsid w:val="00ED0BA0"/>
    <w:rsid w:val="00ED4E09"/>
    <w:rsid w:val="00EE2C42"/>
    <w:rsid w:val="00EE6CC5"/>
    <w:rsid w:val="00EE7C8E"/>
    <w:rsid w:val="00EF1968"/>
    <w:rsid w:val="00EF1F26"/>
    <w:rsid w:val="00EF3C47"/>
    <w:rsid w:val="00EF443C"/>
    <w:rsid w:val="00EF49EE"/>
    <w:rsid w:val="00F0278D"/>
    <w:rsid w:val="00F0296D"/>
    <w:rsid w:val="00F05000"/>
    <w:rsid w:val="00F13FFD"/>
    <w:rsid w:val="00F146D7"/>
    <w:rsid w:val="00F201A9"/>
    <w:rsid w:val="00F2227F"/>
    <w:rsid w:val="00F27A88"/>
    <w:rsid w:val="00F31F2F"/>
    <w:rsid w:val="00F35931"/>
    <w:rsid w:val="00F35D89"/>
    <w:rsid w:val="00F3795B"/>
    <w:rsid w:val="00F46BC2"/>
    <w:rsid w:val="00F46E4B"/>
    <w:rsid w:val="00F5101E"/>
    <w:rsid w:val="00F5186E"/>
    <w:rsid w:val="00F53273"/>
    <w:rsid w:val="00F55ABF"/>
    <w:rsid w:val="00F56146"/>
    <w:rsid w:val="00F567E7"/>
    <w:rsid w:val="00F57570"/>
    <w:rsid w:val="00F60605"/>
    <w:rsid w:val="00F6515A"/>
    <w:rsid w:val="00F700CF"/>
    <w:rsid w:val="00F701FF"/>
    <w:rsid w:val="00F7316F"/>
    <w:rsid w:val="00F74F12"/>
    <w:rsid w:val="00F80989"/>
    <w:rsid w:val="00F90BA7"/>
    <w:rsid w:val="00F927BE"/>
    <w:rsid w:val="00F92B0A"/>
    <w:rsid w:val="00F94B98"/>
    <w:rsid w:val="00F958F5"/>
    <w:rsid w:val="00F96644"/>
    <w:rsid w:val="00FA0C87"/>
    <w:rsid w:val="00FA109A"/>
    <w:rsid w:val="00FA10E9"/>
    <w:rsid w:val="00FA7433"/>
    <w:rsid w:val="00FB1363"/>
    <w:rsid w:val="00FB1793"/>
    <w:rsid w:val="00FB234A"/>
    <w:rsid w:val="00FB265C"/>
    <w:rsid w:val="00FC786C"/>
    <w:rsid w:val="00FE04DE"/>
    <w:rsid w:val="00FE347E"/>
    <w:rsid w:val="00FE58ED"/>
    <w:rsid w:val="00FF25F3"/>
    <w:rsid w:val="00FF2715"/>
    <w:rsid w:val="00FF5C87"/>
    <w:rsid w:val="00FF719D"/>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F24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F24D8"/>
    <w:rPr>
      <w:rFonts w:asciiTheme="majorHAnsi" w:eastAsiaTheme="majorEastAsia" w:hAnsiTheme="majorHAnsi" w:cstheme="majorBidi"/>
      <w:b/>
      <w:bCs/>
      <w:color w:val="4F81BD" w:themeColor="accent1"/>
    </w:rPr>
  </w:style>
  <w:style w:type="paragraph" w:styleId="a3">
    <w:name w:val="Normal (Web)"/>
    <w:basedOn w:val="a"/>
    <w:uiPriority w:val="99"/>
    <w:unhideWhenUsed/>
    <w:rsid w:val="00CF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24D8"/>
    <w:pPr>
      <w:ind w:left="720"/>
      <w:contextualSpacing/>
    </w:pPr>
  </w:style>
  <w:style w:type="character" w:customStyle="1" w:styleId="apple-converted-space">
    <w:name w:val="apple-converted-space"/>
    <w:basedOn w:val="a0"/>
    <w:rsid w:val="00CF24D8"/>
  </w:style>
  <w:style w:type="character" w:styleId="a5">
    <w:name w:val="Hyperlink"/>
    <w:basedOn w:val="a0"/>
    <w:uiPriority w:val="99"/>
    <w:unhideWhenUsed/>
    <w:rsid w:val="00CF24D8"/>
    <w:rPr>
      <w:color w:val="0000FF"/>
      <w:u w:val="single"/>
    </w:rPr>
  </w:style>
  <w:style w:type="character" w:styleId="a6">
    <w:name w:val="Strong"/>
    <w:basedOn w:val="a0"/>
    <w:uiPriority w:val="22"/>
    <w:qFormat/>
    <w:rsid w:val="00CF24D8"/>
    <w:rPr>
      <w:b/>
      <w:bCs/>
    </w:rPr>
  </w:style>
  <w:style w:type="paragraph" w:customStyle="1" w:styleId="rtejustify">
    <w:name w:val="rtejustify"/>
    <w:basedOn w:val="a"/>
    <w:rsid w:val="00CF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7"/>
    <w:uiPriority w:val="99"/>
    <w:locked/>
    <w:rsid w:val="00CF24D8"/>
    <w:rPr>
      <w:rFonts w:ascii="Times New Roman" w:hAnsi="Times New Roman" w:cs="Times New Roman"/>
      <w:sz w:val="26"/>
      <w:szCs w:val="26"/>
      <w:shd w:val="clear" w:color="auto" w:fill="FFFFFF"/>
    </w:rPr>
  </w:style>
  <w:style w:type="character" w:customStyle="1" w:styleId="12">
    <w:name w:val="Заголовок №1 (2)_"/>
    <w:basedOn w:val="a0"/>
    <w:link w:val="120"/>
    <w:uiPriority w:val="99"/>
    <w:locked/>
    <w:rsid w:val="00CF24D8"/>
    <w:rPr>
      <w:rFonts w:ascii="Times New Roman" w:hAnsi="Times New Roman" w:cs="Times New Roman"/>
      <w:b/>
      <w:bCs/>
      <w:i/>
      <w:iCs/>
      <w:sz w:val="26"/>
      <w:szCs w:val="26"/>
      <w:shd w:val="clear" w:color="auto" w:fill="FFFFFF"/>
    </w:rPr>
  </w:style>
  <w:style w:type="paragraph" w:styleId="a7">
    <w:name w:val="Body Text"/>
    <w:basedOn w:val="a"/>
    <w:link w:val="1"/>
    <w:uiPriority w:val="99"/>
    <w:rsid w:val="00CF24D8"/>
    <w:pPr>
      <w:shd w:val="clear" w:color="auto" w:fill="FFFFFF"/>
      <w:spacing w:after="0" w:line="485" w:lineRule="exact"/>
      <w:ind w:hanging="340"/>
      <w:jc w:val="both"/>
    </w:pPr>
    <w:rPr>
      <w:rFonts w:ascii="Times New Roman" w:hAnsi="Times New Roman" w:cs="Times New Roman"/>
      <w:sz w:val="26"/>
      <w:szCs w:val="26"/>
    </w:rPr>
  </w:style>
  <w:style w:type="character" w:customStyle="1" w:styleId="a8">
    <w:name w:val="Основной текст Знак"/>
    <w:basedOn w:val="a0"/>
    <w:uiPriority w:val="99"/>
    <w:semiHidden/>
    <w:rsid w:val="00CF24D8"/>
  </w:style>
  <w:style w:type="paragraph" w:customStyle="1" w:styleId="120">
    <w:name w:val="Заголовок №1 (2)"/>
    <w:basedOn w:val="a"/>
    <w:link w:val="12"/>
    <w:uiPriority w:val="99"/>
    <w:rsid w:val="00CF24D8"/>
    <w:pPr>
      <w:shd w:val="clear" w:color="auto" w:fill="FFFFFF"/>
      <w:spacing w:before="420" w:after="0" w:line="475" w:lineRule="exact"/>
      <w:outlineLvl w:val="0"/>
    </w:pPr>
    <w:rPr>
      <w:rFonts w:ascii="Times New Roman" w:hAnsi="Times New Roman" w:cs="Times New Roman"/>
      <w:b/>
      <w:bCs/>
      <w:i/>
      <w:iCs/>
      <w:sz w:val="26"/>
      <w:szCs w:val="26"/>
    </w:rPr>
  </w:style>
  <w:style w:type="table" w:styleId="a9">
    <w:name w:val="Table Grid"/>
    <w:basedOn w:val="a1"/>
    <w:uiPriority w:val="59"/>
    <w:rsid w:val="00CF24D8"/>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 Полужирный2"/>
    <w:basedOn w:val="1"/>
    <w:uiPriority w:val="99"/>
    <w:rsid w:val="00CF24D8"/>
    <w:rPr>
      <w:rFonts w:ascii="Times New Roman" w:hAnsi="Times New Roman" w:cs="Times New Roman"/>
      <w:b/>
      <w:bCs/>
      <w:spacing w:val="0"/>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F24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F24D8"/>
    <w:rPr>
      <w:rFonts w:asciiTheme="majorHAnsi" w:eastAsiaTheme="majorEastAsia" w:hAnsiTheme="majorHAnsi" w:cstheme="majorBidi"/>
      <w:b/>
      <w:bCs/>
      <w:color w:val="4F81BD" w:themeColor="accent1"/>
    </w:rPr>
  </w:style>
  <w:style w:type="paragraph" w:styleId="a3">
    <w:name w:val="Normal (Web)"/>
    <w:basedOn w:val="a"/>
    <w:uiPriority w:val="99"/>
    <w:unhideWhenUsed/>
    <w:rsid w:val="00CF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24D8"/>
    <w:pPr>
      <w:ind w:left="720"/>
      <w:contextualSpacing/>
    </w:pPr>
  </w:style>
  <w:style w:type="character" w:customStyle="1" w:styleId="apple-converted-space">
    <w:name w:val="apple-converted-space"/>
    <w:basedOn w:val="a0"/>
    <w:rsid w:val="00CF24D8"/>
  </w:style>
  <w:style w:type="character" w:styleId="a5">
    <w:name w:val="Hyperlink"/>
    <w:basedOn w:val="a0"/>
    <w:uiPriority w:val="99"/>
    <w:unhideWhenUsed/>
    <w:rsid w:val="00CF24D8"/>
    <w:rPr>
      <w:color w:val="0000FF"/>
      <w:u w:val="single"/>
    </w:rPr>
  </w:style>
  <w:style w:type="character" w:styleId="a6">
    <w:name w:val="Strong"/>
    <w:basedOn w:val="a0"/>
    <w:uiPriority w:val="22"/>
    <w:qFormat/>
    <w:rsid w:val="00CF24D8"/>
    <w:rPr>
      <w:b/>
      <w:bCs/>
    </w:rPr>
  </w:style>
  <w:style w:type="paragraph" w:customStyle="1" w:styleId="rtejustify">
    <w:name w:val="rtejustify"/>
    <w:basedOn w:val="a"/>
    <w:rsid w:val="00CF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link w:val="a7"/>
    <w:uiPriority w:val="99"/>
    <w:locked/>
    <w:rsid w:val="00CF24D8"/>
    <w:rPr>
      <w:rFonts w:ascii="Times New Roman" w:hAnsi="Times New Roman" w:cs="Times New Roman"/>
      <w:sz w:val="26"/>
      <w:szCs w:val="26"/>
      <w:shd w:val="clear" w:color="auto" w:fill="FFFFFF"/>
    </w:rPr>
  </w:style>
  <w:style w:type="character" w:customStyle="1" w:styleId="12">
    <w:name w:val="Заголовок №1 (2)_"/>
    <w:basedOn w:val="a0"/>
    <w:link w:val="120"/>
    <w:uiPriority w:val="99"/>
    <w:locked/>
    <w:rsid w:val="00CF24D8"/>
    <w:rPr>
      <w:rFonts w:ascii="Times New Roman" w:hAnsi="Times New Roman" w:cs="Times New Roman"/>
      <w:b/>
      <w:bCs/>
      <w:i/>
      <w:iCs/>
      <w:sz w:val="26"/>
      <w:szCs w:val="26"/>
      <w:shd w:val="clear" w:color="auto" w:fill="FFFFFF"/>
    </w:rPr>
  </w:style>
  <w:style w:type="paragraph" w:styleId="a7">
    <w:name w:val="Body Text"/>
    <w:basedOn w:val="a"/>
    <w:link w:val="1"/>
    <w:uiPriority w:val="99"/>
    <w:rsid w:val="00CF24D8"/>
    <w:pPr>
      <w:shd w:val="clear" w:color="auto" w:fill="FFFFFF"/>
      <w:spacing w:after="0" w:line="485" w:lineRule="exact"/>
      <w:ind w:hanging="340"/>
      <w:jc w:val="both"/>
    </w:pPr>
    <w:rPr>
      <w:rFonts w:ascii="Times New Roman" w:hAnsi="Times New Roman" w:cs="Times New Roman"/>
      <w:sz w:val="26"/>
      <w:szCs w:val="26"/>
    </w:rPr>
  </w:style>
  <w:style w:type="character" w:customStyle="1" w:styleId="a8">
    <w:name w:val="Основной текст Знак"/>
    <w:basedOn w:val="a0"/>
    <w:uiPriority w:val="99"/>
    <w:semiHidden/>
    <w:rsid w:val="00CF24D8"/>
  </w:style>
  <w:style w:type="paragraph" w:customStyle="1" w:styleId="120">
    <w:name w:val="Заголовок №1 (2)"/>
    <w:basedOn w:val="a"/>
    <w:link w:val="12"/>
    <w:uiPriority w:val="99"/>
    <w:rsid w:val="00CF24D8"/>
    <w:pPr>
      <w:shd w:val="clear" w:color="auto" w:fill="FFFFFF"/>
      <w:spacing w:before="420" w:after="0" w:line="475" w:lineRule="exact"/>
      <w:outlineLvl w:val="0"/>
    </w:pPr>
    <w:rPr>
      <w:rFonts w:ascii="Times New Roman" w:hAnsi="Times New Roman" w:cs="Times New Roman"/>
      <w:b/>
      <w:bCs/>
      <w:i/>
      <w:iCs/>
      <w:sz w:val="26"/>
      <w:szCs w:val="26"/>
    </w:rPr>
  </w:style>
  <w:style w:type="table" w:styleId="a9">
    <w:name w:val="Table Grid"/>
    <w:basedOn w:val="a1"/>
    <w:uiPriority w:val="59"/>
    <w:rsid w:val="00CF24D8"/>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 Полужирный2"/>
    <w:basedOn w:val="1"/>
    <w:uiPriority w:val="99"/>
    <w:rsid w:val="00CF24D8"/>
    <w:rPr>
      <w:rFonts w:ascii="Times New Roman" w:hAnsi="Times New Roman" w:cs="Times New Roman"/>
      <w:b/>
      <w:bCs/>
      <w:spacing w:val="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0%BC%D0%B5%D1%81%D1%82%D1%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AD%D0%BA%D0%B7%D0%B0%D0%BC%D0%B5%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F%D1%80%D0%B5%D0%BF%D0%BE%D0%B4%D0%B0%D0%B2%D0%B0%D1%82%D0%B5%D0%BB%D1%8C"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A0%D0%B5%D1%84%D0%B5%D1%80%D0%B0%D1%82" TargetMode="External"/><Relationship Id="rId4" Type="http://schemas.openxmlformats.org/officeDocument/2006/relationships/settings" Target="settings.xml"/><Relationship Id="rId9" Type="http://schemas.openxmlformats.org/officeDocument/2006/relationships/hyperlink" Target="https://ru.wikipedia.org/wiki/%D0%9F%D1%80%D0%BE%D0%B5%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2016-12-08T07:13:00Z</cp:lastPrinted>
  <dcterms:created xsi:type="dcterms:W3CDTF">2016-12-08T07:07:00Z</dcterms:created>
  <dcterms:modified xsi:type="dcterms:W3CDTF">2016-12-08T08:12:00Z</dcterms:modified>
</cp:coreProperties>
</file>